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05F49" w:rsidRDefault="00805F49" w:rsidP="00805F49">
      <w:pPr>
        <w:jc w:val="center"/>
        <w:rPr>
          <w:b/>
          <w:sz w:val="28"/>
          <w:szCs w:val="28"/>
        </w:rPr>
      </w:pPr>
      <w:r w:rsidRPr="00731D1E">
        <w:rPr>
          <w:sz w:val="20"/>
          <w:szCs w:val="20"/>
        </w:rPr>
        <w:object w:dxaOrig="7334" w:dyaOrig="3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02.75pt" o:ole="">
            <v:imagedata r:id="rId8" o:title=""/>
          </v:shape>
          <o:OLEObject Type="Embed" ProgID="PBrush" ShapeID="_x0000_i1025" DrawAspect="Content" ObjectID="_1472825327" r:id="rId9"/>
        </w:object>
      </w:r>
    </w:p>
    <w:p w:rsidR="00EC4D8A" w:rsidRDefault="00EC4D8A" w:rsidP="00805F49">
      <w:pPr>
        <w:spacing w:after="0" w:line="240" w:lineRule="auto"/>
        <w:jc w:val="center"/>
        <w:rPr>
          <w:rFonts w:ascii="Calibri" w:eastAsia="Times New Roman" w:hAnsi="Calibri" w:cs="Times New Roman"/>
          <w:b/>
          <w:sz w:val="24"/>
          <w:szCs w:val="24"/>
        </w:rPr>
      </w:pPr>
    </w:p>
    <w:p w:rsidR="00EC4D8A" w:rsidRDefault="00EC4D8A" w:rsidP="00805F49">
      <w:pPr>
        <w:spacing w:after="0" w:line="240" w:lineRule="auto"/>
        <w:jc w:val="center"/>
        <w:rPr>
          <w:rFonts w:ascii="Calibri" w:eastAsia="Times New Roman" w:hAnsi="Calibri" w:cs="Times New Roman"/>
          <w:b/>
          <w:sz w:val="24"/>
          <w:szCs w:val="24"/>
        </w:rPr>
      </w:pPr>
    </w:p>
    <w:p w:rsidR="00EC4D8A" w:rsidRDefault="00EC4D8A" w:rsidP="00805F49">
      <w:pPr>
        <w:spacing w:after="0" w:line="240" w:lineRule="auto"/>
        <w:jc w:val="center"/>
        <w:rPr>
          <w:rFonts w:ascii="Calibri" w:eastAsia="Times New Roman" w:hAnsi="Calibri" w:cs="Times New Roman"/>
          <w:b/>
          <w:sz w:val="24"/>
          <w:szCs w:val="24"/>
        </w:rPr>
      </w:pPr>
    </w:p>
    <w:p w:rsidR="00EC4D8A" w:rsidRDefault="00EC4D8A" w:rsidP="00805F49">
      <w:pPr>
        <w:spacing w:after="0" w:line="240" w:lineRule="auto"/>
        <w:jc w:val="center"/>
        <w:rPr>
          <w:rFonts w:ascii="Calibri" w:eastAsia="Times New Roman" w:hAnsi="Calibri" w:cs="Times New Roman"/>
          <w:b/>
          <w:sz w:val="24"/>
          <w:szCs w:val="24"/>
        </w:rPr>
      </w:pPr>
    </w:p>
    <w:p w:rsidR="00EC4D8A" w:rsidRDefault="00EC4D8A" w:rsidP="00805F49">
      <w:pPr>
        <w:spacing w:after="0" w:line="240" w:lineRule="auto"/>
        <w:jc w:val="center"/>
        <w:rPr>
          <w:rFonts w:ascii="Calibri" w:eastAsia="Times New Roman" w:hAnsi="Calibri" w:cs="Times New Roman"/>
          <w:b/>
          <w:sz w:val="24"/>
          <w:szCs w:val="24"/>
        </w:rPr>
      </w:pPr>
    </w:p>
    <w:p w:rsidR="00EC4D8A" w:rsidRDefault="00EC4D8A" w:rsidP="00805F49">
      <w:pPr>
        <w:spacing w:after="0" w:line="240" w:lineRule="auto"/>
        <w:jc w:val="center"/>
        <w:rPr>
          <w:rFonts w:ascii="Calibri" w:eastAsia="Times New Roman" w:hAnsi="Calibri" w:cs="Times New Roman"/>
          <w:b/>
          <w:sz w:val="24"/>
          <w:szCs w:val="24"/>
        </w:rPr>
      </w:pPr>
    </w:p>
    <w:p w:rsidR="00EC4D8A" w:rsidRDefault="00EC4D8A" w:rsidP="00805F49">
      <w:pPr>
        <w:spacing w:after="0" w:line="240" w:lineRule="auto"/>
        <w:jc w:val="center"/>
        <w:rPr>
          <w:rFonts w:ascii="Calibri" w:eastAsia="Times New Roman" w:hAnsi="Calibri" w:cs="Times New Roman"/>
          <w:b/>
          <w:sz w:val="24"/>
          <w:szCs w:val="24"/>
        </w:rPr>
      </w:pPr>
    </w:p>
    <w:p w:rsidR="00EC4D8A" w:rsidRDefault="00EC4D8A" w:rsidP="00805F49">
      <w:pPr>
        <w:spacing w:after="0" w:line="240" w:lineRule="auto"/>
        <w:jc w:val="center"/>
        <w:rPr>
          <w:rFonts w:ascii="Calibri" w:eastAsia="Times New Roman" w:hAnsi="Calibri" w:cs="Times New Roman"/>
          <w:b/>
          <w:sz w:val="24"/>
          <w:szCs w:val="24"/>
        </w:rPr>
      </w:pPr>
    </w:p>
    <w:p w:rsidR="00EC4D8A" w:rsidRDefault="00EC4D8A" w:rsidP="00805F49">
      <w:pPr>
        <w:spacing w:after="0" w:line="240" w:lineRule="auto"/>
        <w:jc w:val="center"/>
        <w:rPr>
          <w:rFonts w:ascii="Calibri" w:eastAsia="Times New Roman" w:hAnsi="Calibri" w:cs="Times New Roman"/>
          <w:b/>
          <w:sz w:val="24"/>
          <w:szCs w:val="24"/>
        </w:rPr>
      </w:pPr>
    </w:p>
    <w:p w:rsidR="00EC4D8A" w:rsidRDefault="00EC4D8A" w:rsidP="00805F49">
      <w:pPr>
        <w:spacing w:after="0" w:line="240" w:lineRule="auto"/>
        <w:jc w:val="center"/>
        <w:rPr>
          <w:rFonts w:ascii="Calibri" w:eastAsia="Times New Roman" w:hAnsi="Calibri" w:cs="Times New Roman"/>
          <w:b/>
          <w:sz w:val="24"/>
          <w:szCs w:val="24"/>
        </w:rPr>
      </w:pPr>
    </w:p>
    <w:p w:rsidR="00805F49" w:rsidRDefault="00F93CB6" w:rsidP="00805F49">
      <w:pPr>
        <w:spacing w:after="0" w:line="240" w:lineRule="auto"/>
        <w:jc w:val="center"/>
        <w:rPr>
          <w:rFonts w:ascii="Calibri" w:eastAsia="Times New Roman" w:hAnsi="Calibri" w:cs="Times New Roman"/>
          <w:b/>
          <w:sz w:val="24"/>
          <w:szCs w:val="24"/>
        </w:rPr>
      </w:pPr>
      <w:r w:rsidRPr="00581C2F">
        <w:rPr>
          <w:rFonts w:ascii="Calibri" w:eastAsia="Times New Roman" w:hAnsi="Calibri" w:cs="Times New Roman"/>
          <w:b/>
          <w:sz w:val="24"/>
          <w:szCs w:val="24"/>
        </w:rPr>
        <w:t>ISY</w:t>
      </w:r>
      <w:r w:rsidR="0073321F">
        <w:rPr>
          <w:rFonts w:ascii="Calibri" w:eastAsia="Times New Roman" w:hAnsi="Calibri" w:cs="Times New Roman"/>
          <w:b/>
          <w:sz w:val="24"/>
          <w:szCs w:val="24"/>
        </w:rPr>
        <w:t>994</w:t>
      </w:r>
      <w:r w:rsidR="00805F49" w:rsidRPr="00581C2F">
        <w:rPr>
          <w:rFonts w:ascii="Calibri" w:eastAsia="Times New Roman" w:hAnsi="Calibri" w:cs="Times New Roman"/>
          <w:b/>
          <w:sz w:val="24"/>
          <w:szCs w:val="24"/>
        </w:rPr>
        <w:t xml:space="preserve"> Series – OpenADR</w:t>
      </w:r>
      <w:r w:rsidR="00CB3533" w:rsidRPr="00581C2F">
        <w:rPr>
          <w:rFonts w:ascii="Calibri" w:eastAsia="Times New Roman" w:hAnsi="Calibri" w:cs="Times New Roman"/>
          <w:b/>
          <w:sz w:val="24"/>
          <w:szCs w:val="24"/>
        </w:rPr>
        <w:t xml:space="preserve"> 2.0(a)/(b)</w:t>
      </w:r>
      <w:r w:rsidR="00805F49" w:rsidRPr="00581C2F">
        <w:rPr>
          <w:rFonts w:ascii="Calibri" w:eastAsia="Times New Roman" w:hAnsi="Calibri" w:cs="Times New Roman"/>
          <w:b/>
          <w:sz w:val="24"/>
          <w:szCs w:val="24"/>
        </w:rPr>
        <w:t xml:space="preserve"> Configuration Guide</w:t>
      </w:r>
    </w:p>
    <w:p w:rsidR="00EC4D8A" w:rsidRDefault="00EC4D8A" w:rsidP="00805F49">
      <w:pPr>
        <w:spacing w:after="0" w:line="240" w:lineRule="auto"/>
        <w:jc w:val="center"/>
        <w:rPr>
          <w:rFonts w:ascii="Calibri" w:eastAsia="Times New Roman" w:hAnsi="Calibri" w:cs="Times New Roman"/>
          <w:b/>
          <w:sz w:val="24"/>
          <w:szCs w:val="24"/>
        </w:rPr>
      </w:pPr>
    </w:p>
    <w:p w:rsidR="00E3164E" w:rsidRDefault="00E3164E" w:rsidP="00805F49">
      <w:pPr>
        <w:spacing w:after="0" w:line="240" w:lineRule="auto"/>
        <w:jc w:val="center"/>
        <w:rPr>
          <w:rFonts w:ascii="Calibri" w:eastAsia="Times New Roman" w:hAnsi="Calibri" w:cs="Times New Roman"/>
          <w:b/>
          <w:sz w:val="24"/>
          <w:szCs w:val="24"/>
        </w:rPr>
      </w:pPr>
      <w:r>
        <w:rPr>
          <w:rFonts w:ascii="Calibri" w:eastAsia="Times New Roman" w:hAnsi="Calibri" w:cs="Times New Roman"/>
          <w:b/>
          <w:sz w:val="24"/>
          <w:szCs w:val="24"/>
        </w:rPr>
        <w:t xml:space="preserve">For </w:t>
      </w:r>
      <w:r w:rsidR="0073321F">
        <w:rPr>
          <w:rFonts w:ascii="Calibri" w:eastAsia="Times New Roman" w:hAnsi="Calibri" w:cs="Times New Roman"/>
          <w:b/>
          <w:sz w:val="24"/>
          <w:szCs w:val="24"/>
        </w:rPr>
        <w:t>Nevada Energy OpenADR 2.0b Hardware Gateway</w:t>
      </w:r>
    </w:p>
    <w:p w:rsidR="00EC4D8A" w:rsidRDefault="00EC4D8A" w:rsidP="00805F49">
      <w:pPr>
        <w:spacing w:after="0" w:line="240" w:lineRule="auto"/>
        <w:jc w:val="center"/>
        <w:rPr>
          <w:rFonts w:ascii="Calibri" w:eastAsia="Times New Roman" w:hAnsi="Calibri" w:cs="Times New Roman"/>
          <w:b/>
          <w:sz w:val="24"/>
          <w:szCs w:val="24"/>
        </w:rPr>
      </w:pPr>
    </w:p>
    <w:p w:rsidR="00B658F1" w:rsidRPr="00B658F1" w:rsidRDefault="0073321F" w:rsidP="00805F49">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t>*Requires firmware 4.2.10</w:t>
      </w:r>
    </w:p>
    <w:p w:rsidR="00EC4D8A" w:rsidRDefault="00EC4D8A">
      <w:pPr>
        <w:rPr>
          <w:rFonts w:asciiTheme="majorHAnsi" w:eastAsia="Times New Roman" w:hAnsiTheme="majorHAnsi" w:cstheme="majorBidi"/>
          <w:b/>
          <w:bCs/>
          <w:color w:val="365F91" w:themeColor="accent1" w:themeShade="BF"/>
          <w:sz w:val="28"/>
          <w:szCs w:val="28"/>
        </w:rPr>
      </w:pPr>
      <w:r>
        <w:rPr>
          <w:rFonts w:eastAsia="Times New Roman"/>
        </w:rPr>
        <w:br w:type="page"/>
      </w:r>
    </w:p>
    <w:sdt>
      <w:sdtPr>
        <w:rPr>
          <w:rFonts w:asciiTheme="minorHAnsi" w:eastAsiaTheme="minorHAnsi" w:hAnsiTheme="minorHAnsi" w:cstheme="minorBidi"/>
          <w:color w:val="auto"/>
          <w:sz w:val="22"/>
          <w:szCs w:val="22"/>
        </w:rPr>
        <w:id w:val="-1143265535"/>
        <w:docPartObj>
          <w:docPartGallery w:val="Table of Contents"/>
          <w:docPartUnique/>
        </w:docPartObj>
      </w:sdtPr>
      <w:sdtEndPr>
        <w:rPr>
          <w:b/>
          <w:bCs/>
          <w:noProof/>
        </w:rPr>
      </w:sdtEndPr>
      <w:sdtContent>
        <w:p w:rsidR="00EC4D8A" w:rsidRDefault="00EC4D8A">
          <w:pPr>
            <w:pStyle w:val="TOCHeading"/>
          </w:pPr>
          <w:r>
            <w:t>Table of Contents</w:t>
          </w:r>
        </w:p>
        <w:p w:rsidR="009F32EA" w:rsidRDefault="00EC4D8A">
          <w:pPr>
            <w:pStyle w:val="TOC1"/>
            <w:tabs>
              <w:tab w:val="left" w:pos="440"/>
              <w:tab w:val="right" w:leader="dot" w:pos="10070"/>
            </w:tabs>
            <w:rPr>
              <w:rFonts w:cstheme="minorBidi"/>
              <w:noProof/>
            </w:rPr>
          </w:pPr>
          <w:r>
            <w:fldChar w:fldCharType="begin"/>
          </w:r>
          <w:r>
            <w:instrText xml:space="preserve"> TOC \o "1-3" \h \z \u </w:instrText>
          </w:r>
          <w:r>
            <w:fldChar w:fldCharType="separate"/>
          </w:r>
          <w:hyperlink w:anchor="_Toc398532413" w:history="1">
            <w:r w:rsidR="009F32EA" w:rsidRPr="002A1649">
              <w:rPr>
                <w:rStyle w:val="Hyperlink"/>
                <w:rFonts w:eastAsia="Times New Roman"/>
                <w:noProof/>
              </w:rPr>
              <w:t>1.</w:t>
            </w:r>
            <w:r w:rsidR="009F32EA">
              <w:rPr>
                <w:rFonts w:cstheme="minorBidi"/>
                <w:noProof/>
              </w:rPr>
              <w:tab/>
            </w:r>
            <w:r w:rsidR="009F32EA" w:rsidRPr="002A1649">
              <w:rPr>
                <w:rStyle w:val="Hyperlink"/>
                <w:rFonts w:eastAsia="Times New Roman"/>
                <w:noProof/>
              </w:rPr>
              <w:t>What is the ISY994?</w:t>
            </w:r>
            <w:r w:rsidR="009F32EA">
              <w:rPr>
                <w:noProof/>
                <w:webHidden/>
              </w:rPr>
              <w:tab/>
            </w:r>
            <w:r w:rsidR="009F32EA">
              <w:rPr>
                <w:noProof/>
                <w:webHidden/>
              </w:rPr>
              <w:fldChar w:fldCharType="begin"/>
            </w:r>
            <w:r w:rsidR="009F32EA">
              <w:rPr>
                <w:noProof/>
                <w:webHidden/>
              </w:rPr>
              <w:instrText xml:space="preserve"> PAGEREF _Toc398532413 \h </w:instrText>
            </w:r>
            <w:r w:rsidR="009F32EA">
              <w:rPr>
                <w:noProof/>
                <w:webHidden/>
              </w:rPr>
            </w:r>
            <w:r w:rsidR="009F32EA">
              <w:rPr>
                <w:noProof/>
                <w:webHidden/>
              </w:rPr>
              <w:fldChar w:fldCharType="separate"/>
            </w:r>
            <w:r w:rsidR="00C7701C">
              <w:rPr>
                <w:noProof/>
                <w:webHidden/>
              </w:rPr>
              <w:t>3</w:t>
            </w:r>
            <w:r w:rsidR="009F32EA">
              <w:rPr>
                <w:noProof/>
                <w:webHidden/>
              </w:rPr>
              <w:fldChar w:fldCharType="end"/>
            </w:r>
          </w:hyperlink>
        </w:p>
        <w:p w:rsidR="009F32EA" w:rsidRDefault="002E38CE">
          <w:pPr>
            <w:pStyle w:val="TOC1"/>
            <w:tabs>
              <w:tab w:val="left" w:pos="440"/>
              <w:tab w:val="right" w:leader="dot" w:pos="10070"/>
            </w:tabs>
            <w:rPr>
              <w:rFonts w:cstheme="minorBidi"/>
              <w:noProof/>
            </w:rPr>
          </w:pPr>
          <w:hyperlink w:anchor="_Toc398532414" w:history="1">
            <w:r w:rsidR="009F32EA" w:rsidRPr="002A1649">
              <w:rPr>
                <w:rStyle w:val="Hyperlink"/>
                <w:rFonts w:eastAsia="Times New Roman"/>
                <w:noProof/>
              </w:rPr>
              <w:t>2.</w:t>
            </w:r>
            <w:r w:rsidR="009F32EA">
              <w:rPr>
                <w:rFonts w:cstheme="minorBidi"/>
                <w:noProof/>
              </w:rPr>
              <w:tab/>
            </w:r>
            <w:r w:rsidR="009F32EA" w:rsidRPr="002A1649">
              <w:rPr>
                <w:rStyle w:val="Hyperlink"/>
                <w:rFonts w:eastAsia="Times New Roman"/>
                <w:noProof/>
              </w:rPr>
              <w:t>What is OpenADR?</w:t>
            </w:r>
            <w:r w:rsidR="009F32EA">
              <w:rPr>
                <w:noProof/>
                <w:webHidden/>
              </w:rPr>
              <w:tab/>
            </w:r>
            <w:r w:rsidR="009F32EA">
              <w:rPr>
                <w:noProof/>
                <w:webHidden/>
              </w:rPr>
              <w:fldChar w:fldCharType="begin"/>
            </w:r>
            <w:r w:rsidR="009F32EA">
              <w:rPr>
                <w:noProof/>
                <w:webHidden/>
              </w:rPr>
              <w:instrText xml:space="preserve"> PAGEREF _Toc398532414 \h </w:instrText>
            </w:r>
            <w:r w:rsidR="009F32EA">
              <w:rPr>
                <w:noProof/>
                <w:webHidden/>
              </w:rPr>
            </w:r>
            <w:r w:rsidR="009F32EA">
              <w:rPr>
                <w:noProof/>
                <w:webHidden/>
              </w:rPr>
              <w:fldChar w:fldCharType="separate"/>
            </w:r>
            <w:r w:rsidR="00C7701C">
              <w:rPr>
                <w:noProof/>
                <w:webHidden/>
              </w:rPr>
              <w:t>3</w:t>
            </w:r>
            <w:r w:rsidR="009F32EA">
              <w:rPr>
                <w:noProof/>
                <w:webHidden/>
              </w:rPr>
              <w:fldChar w:fldCharType="end"/>
            </w:r>
          </w:hyperlink>
        </w:p>
        <w:p w:rsidR="009F32EA" w:rsidRDefault="002E38CE">
          <w:pPr>
            <w:pStyle w:val="TOC1"/>
            <w:tabs>
              <w:tab w:val="left" w:pos="440"/>
              <w:tab w:val="right" w:leader="dot" w:pos="10070"/>
            </w:tabs>
            <w:rPr>
              <w:rFonts w:cstheme="minorBidi"/>
              <w:noProof/>
            </w:rPr>
          </w:pPr>
          <w:hyperlink w:anchor="_Toc398532415" w:history="1">
            <w:r w:rsidR="009F32EA" w:rsidRPr="002A1649">
              <w:rPr>
                <w:rStyle w:val="Hyperlink"/>
                <w:rFonts w:eastAsia="Times New Roman"/>
                <w:noProof/>
              </w:rPr>
              <w:t>3.</w:t>
            </w:r>
            <w:r w:rsidR="009F32EA">
              <w:rPr>
                <w:rFonts w:cstheme="minorBidi"/>
                <w:noProof/>
              </w:rPr>
              <w:tab/>
            </w:r>
            <w:r w:rsidR="009F32EA" w:rsidRPr="002A1649">
              <w:rPr>
                <w:rStyle w:val="Hyperlink"/>
                <w:rFonts w:eastAsia="Times New Roman"/>
                <w:noProof/>
              </w:rPr>
              <w:t>Nevada Energy OpenADR Project</w:t>
            </w:r>
            <w:r w:rsidR="009F32EA">
              <w:rPr>
                <w:noProof/>
                <w:webHidden/>
              </w:rPr>
              <w:tab/>
            </w:r>
            <w:r w:rsidR="009F32EA">
              <w:rPr>
                <w:noProof/>
                <w:webHidden/>
              </w:rPr>
              <w:fldChar w:fldCharType="begin"/>
            </w:r>
            <w:r w:rsidR="009F32EA">
              <w:rPr>
                <w:noProof/>
                <w:webHidden/>
              </w:rPr>
              <w:instrText xml:space="preserve"> PAGEREF _Toc398532415 \h </w:instrText>
            </w:r>
            <w:r w:rsidR="009F32EA">
              <w:rPr>
                <w:noProof/>
                <w:webHidden/>
              </w:rPr>
            </w:r>
            <w:r w:rsidR="009F32EA">
              <w:rPr>
                <w:noProof/>
                <w:webHidden/>
              </w:rPr>
              <w:fldChar w:fldCharType="separate"/>
            </w:r>
            <w:r w:rsidR="00C7701C">
              <w:rPr>
                <w:noProof/>
                <w:webHidden/>
              </w:rPr>
              <w:t>4</w:t>
            </w:r>
            <w:r w:rsidR="009F32EA">
              <w:rPr>
                <w:noProof/>
                <w:webHidden/>
              </w:rPr>
              <w:fldChar w:fldCharType="end"/>
            </w:r>
          </w:hyperlink>
        </w:p>
        <w:p w:rsidR="009F32EA" w:rsidRDefault="002E38CE">
          <w:pPr>
            <w:pStyle w:val="TOC1"/>
            <w:tabs>
              <w:tab w:val="left" w:pos="440"/>
              <w:tab w:val="right" w:leader="dot" w:pos="10070"/>
            </w:tabs>
            <w:rPr>
              <w:rFonts w:cstheme="minorBidi"/>
              <w:noProof/>
            </w:rPr>
          </w:pPr>
          <w:hyperlink w:anchor="_Toc398532416" w:history="1">
            <w:r w:rsidR="009F32EA" w:rsidRPr="002A1649">
              <w:rPr>
                <w:rStyle w:val="Hyperlink"/>
                <w:rFonts w:eastAsia="Times New Roman"/>
                <w:noProof/>
              </w:rPr>
              <w:t>4.</w:t>
            </w:r>
            <w:r w:rsidR="009F32EA">
              <w:rPr>
                <w:rFonts w:cstheme="minorBidi"/>
                <w:noProof/>
              </w:rPr>
              <w:tab/>
            </w:r>
            <w:r w:rsidR="009F32EA" w:rsidRPr="002A1649">
              <w:rPr>
                <w:rStyle w:val="Hyperlink"/>
                <w:rFonts w:eastAsia="Times New Roman"/>
                <w:noProof/>
              </w:rPr>
              <w:t>Hooking up the ISY994 and ISY2Relay controller</w:t>
            </w:r>
            <w:r w:rsidR="009F32EA">
              <w:rPr>
                <w:noProof/>
                <w:webHidden/>
              </w:rPr>
              <w:tab/>
            </w:r>
            <w:r w:rsidR="009F32EA">
              <w:rPr>
                <w:noProof/>
                <w:webHidden/>
              </w:rPr>
              <w:fldChar w:fldCharType="begin"/>
            </w:r>
            <w:r w:rsidR="009F32EA">
              <w:rPr>
                <w:noProof/>
                <w:webHidden/>
              </w:rPr>
              <w:instrText xml:space="preserve"> PAGEREF _Toc398532416 \h </w:instrText>
            </w:r>
            <w:r w:rsidR="009F32EA">
              <w:rPr>
                <w:noProof/>
                <w:webHidden/>
              </w:rPr>
            </w:r>
            <w:r w:rsidR="009F32EA">
              <w:rPr>
                <w:noProof/>
                <w:webHidden/>
              </w:rPr>
              <w:fldChar w:fldCharType="separate"/>
            </w:r>
            <w:r w:rsidR="00C7701C">
              <w:rPr>
                <w:noProof/>
                <w:webHidden/>
              </w:rPr>
              <w:t>5</w:t>
            </w:r>
            <w:r w:rsidR="009F32EA">
              <w:rPr>
                <w:noProof/>
                <w:webHidden/>
              </w:rPr>
              <w:fldChar w:fldCharType="end"/>
            </w:r>
          </w:hyperlink>
        </w:p>
        <w:p w:rsidR="009F32EA" w:rsidRDefault="002E38CE">
          <w:pPr>
            <w:pStyle w:val="TOC1"/>
            <w:tabs>
              <w:tab w:val="left" w:pos="440"/>
              <w:tab w:val="right" w:leader="dot" w:pos="10070"/>
            </w:tabs>
            <w:rPr>
              <w:rFonts w:cstheme="minorBidi"/>
              <w:noProof/>
            </w:rPr>
          </w:pPr>
          <w:hyperlink w:anchor="_Toc398532417" w:history="1">
            <w:r w:rsidR="009F32EA" w:rsidRPr="002A1649">
              <w:rPr>
                <w:rStyle w:val="Hyperlink"/>
                <w:rFonts w:eastAsia="Times New Roman"/>
                <w:noProof/>
              </w:rPr>
              <w:t>5.</w:t>
            </w:r>
            <w:r w:rsidR="009F32EA">
              <w:rPr>
                <w:rFonts w:cstheme="minorBidi"/>
                <w:noProof/>
              </w:rPr>
              <w:tab/>
            </w:r>
            <w:r w:rsidR="009F32EA" w:rsidRPr="002A1649">
              <w:rPr>
                <w:rStyle w:val="Hyperlink"/>
                <w:rFonts w:eastAsia="Times New Roman"/>
                <w:noProof/>
              </w:rPr>
              <w:t>ISY Installation</w:t>
            </w:r>
            <w:r w:rsidR="009F32EA">
              <w:rPr>
                <w:noProof/>
                <w:webHidden/>
              </w:rPr>
              <w:tab/>
            </w:r>
            <w:r w:rsidR="009F32EA">
              <w:rPr>
                <w:noProof/>
                <w:webHidden/>
              </w:rPr>
              <w:fldChar w:fldCharType="begin"/>
            </w:r>
            <w:r w:rsidR="009F32EA">
              <w:rPr>
                <w:noProof/>
                <w:webHidden/>
              </w:rPr>
              <w:instrText xml:space="preserve"> PAGEREF _Toc398532417 \h </w:instrText>
            </w:r>
            <w:r w:rsidR="009F32EA">
              <w:rPr>
                <w:noProof/>
                <w:webHidden/>
              </w:rPr>
            </w:r>
            <w:r w:rsidR="009F32EA">
              <w:rPr>
                <w:noProof/>
                <w:webHidden/>
              </w:rPr>
              <w:fldChar w:fldCharType="separate"/>
            </w:r>
            <w:r w:rsidR="00C7701C">
              <w:rPr>
                <w:noProof/>
                <w:webHidden/>
              </w:rPr>
              <w:t>6</w:t>
            </w:r>
            <w:r w:rsidR="009F32EA">
              <w:rPr>
                <w:noProof/>
                <w:webHidden/>
              </w:rPr>
              <w:fldChar w:fldCharType="end"/>
            </w:r>
          </w:hyperlink>
        </w:p>
        <w:p w:rsidR="009F32EA" w:rsidRDefault="002E38CE">
          <w:pPr>
            <w:pStyle w:val="TOC1"/>
            <w:tabs>
              <w:tab w:val="left" w:pos="440"/>
              <w:tab w:val="right" w:leader="dot" w:pos="10070"/>
            </w:tabs>
            <w:rPr>
              <w:rFonts w:cstheme="minorBidi"/>
              <w:noProof/>
            </w:rPr>
          </w:pPr>
          <w:hyperlink w:anchor="_Toc398532418" w:history="1">
            <w:r w:rsidR="009F32EA" w:rsidRPr="002A1649">
              <w:rPr>
                <w:rStyle w:val="Hyperlink"/>
                <w:rFonts w:eastAsia="Times New Roman"/>
                <w:noProof/>
              </w:rPr>
              <w:t>6.</w:t>
            </w:r>
            <w:r w:rsidR="009F32EA">
              <w:rPr>
                <w:rFonts w:cstheme="minorBidi"/>
                <w:noProof/>
              </w:rPr>
              <w:tab/>
            </w:r>
            <w:r w:rsidR="009F32EA" w:rsidRPr="002A1649">
              <w:rPr>
                <w:rStyle w:val="Hyperlink"/>
                <w:rFonts w:eastAsia="Times New Roman"/>
                <w:noProof/>
              </w:rPr>
              <w:t>Setting Date and Time</w:t>
            </w:r>
            <w:r w:rsidR="009F32EA">
              <w:rPr>
                <w:noProof/>
                <w:webHidden/>
              </w:rPr>
              <w:tab/>
            </w:r>
            <w:r w:rsidR="009F32EA">
              <w:rPr>
                <w:noProof/>
                <w:webHidden/>
              </w:rPr>
              <w:fldChar w:fldCharType="begin"/>
            </w:r>
            <w:r w:rsidR="009F32EA">
              <w:rPr>
                <w:noProof/>
                <w:webHidden/>
              </w:rPr>
              <w:instrText xml:space="preserve"> PAGEREF _Toc398532418 \h </w:instrText>
            </w:r>
            <w:r w:rsidR="009F32EA">
              <w:rPr>
                <w:noProof/>
                <w:webHidden/>
              </w:rPr>
            </w:r>
            <w:r w:rsidR="009F32EA">
              <w:rPr>
                <w:noProof/>
                <w:webHidden/>
              </w:rPr>
              <w:fldChar w:fldCharType="separate"/>
            </w:r>
            <w:r w:rsidR="00C7701C">
              <w:rPr>
                <w:noProof/>
                <w:webHidden/>
              </w:rPr>
              <w:t>7</w:t>
            </w:r>
            <w:r w:rsidR="009F32EA">
              <w:rPr>
                <w:noProof/>
                <w:webHidden/>
              </w:rPr>
              <w:fldChar w:fldCharType="end"/>
            </w:r>
          </w:hyperlink>
        </w:p>
        <w:p w:rsidR="009F32EA" w:rsidRDefault="002E38CE">
          <w:pPr>
            <w:pStyle w:val="TOC1"/>
            <w:tabs>
              <w:tab w:val="left" w:pos="440"/>
              <w:tab w:val="right" w:leader="dot" w:pos="10070"/>
            </w:tabs>
            <w:rPr>
              <w:rFonts w:cstheme="minorBidi"/>
              <w:noProof/>
            </w:rPr>
          </w:pPr>
          <w:hyperlink w:anchor="_Toc398532419" w:history="1">
            <w:r w:rsidR="009F32EA" w:rsidRPr="002A1649">
              <w:rPr>
                <w:rStyle w:val="Hyperlink"/>
                <w:rFonts w:eastAsia="Times New Roman"/>
                <w:noProof/>
              </w:rPr>
              <w:t>7.</w:t>
            </w:r>
            <w:r w:rsidR="009F32EA">
              <w:rPr>
                <w:rFonts w:cstheme="minorBidi"/>
                <w:noProof/>
              </w:rPr>
              <w:tab/>
            </w:r>
            <w:r w:rsidR="009F32EA" w:rsidRPr="002A1649">
              <w:rPr>
                <w:rStyle w:val="Hyperlink"/>
                <w:rFonts w:eastAsia="Times New Roman"/>
                <w:noProof/>
              </w:rPr>
              <w:t>Verify Communications with VTN</w:t>
            </w:r>
            <w:r w:rsidR="009F32EA">
              <w:rPr>
                <w:noProof/>
                <w:webHidden/>
              </w:rPr>
              <w:tab/>
            </w:r>
            <w:r w:rsidR="009F32EA">
              <w:rPr>
                <w:noProof/>
                <w:webHidden/>
              </w:rPr>
              <w:fldChar w:fldCharType="begin"/>
            </w:r>
            <w:r w:rsidR="009F32EA">
              <w:rPr>
                <w:noProof/>
                <w:webHidden/>
              </w:rPr>
              <w:instrText xml:space="preserve"> PAGEREF _Toc398532419 \h </w:instrText>
            </w:r>
            <w:r w:rsidR="009F32EA">
              <w:rPr>
                <w:noProof/>
                <w:webHidden/>
              </w:rPr>
            </w:r>
            <w:r w:rsidR="009F32EA">
              <w:rPr>
                <w:noProof/>
                <w:webHidden/>
              </w:rPr>
              <w:fldChar w:fldCharType="separate"/>
            </w:r>
            <w:r w:rsidR="00C7701C">
              <w:rPr>
                <w:noProof/>
                <w:webHidden/>
              </w:rPr>
              <w:t>8</w:t>
            </w:r>
            <w:r w:rsidR="009F32EA">
              <w:rPr>
                <w:noProof/>
                <w:webHidden/>
              </w:rPr>
              <w:fldChar w:fldCharType="end"/>
            </w:r>
          </w:hyperlink>
        </w:p>
        <w:p w:rsidR="009F32EA" w:rsidRDefault="002E38CE">
          <w:pPr>
            <w:pStyle w:val="TOC1"/>
            <w:tabs>
              <w:tab w:val="left" w:pos="440"/>
              <w:tab w:val="right" w:leader="dot" w:pos="10070"/>
            </w:tabs>
            <w:rPr>
              <w:rFonts w:cstheme="minorBidi"/>
              <w:noProof/>
            </w:rPr>
          </w:pPr>
          <w:hyperlink w:anchor="_Toc398532420" w:history="1">
            <w:r w:rsidR="009F32EA" w:rsidRPr="002A1649">
              <w:rPr>
                <w:rStyle w:val="Hyperlink"/>
                <w:rFonts w:eastAsia="Times New Roman"/>
                <w:noProof/>
              </w:rPr>
              <w:t>8.</w:t>
            </w:r>
            <w:r w:rsidR="009F32EA">
              <w:rPr>
                <w:rFonts w:cstheme="minorBidi"/>
                <w:noProof/>
              </w:rPr>
              <w:tab/>
            </w:r>
            <w:r w:rsidR="009F32EA" w:rsidRPr="002A1649">
              <w:rPr>
                <w:rStyle w:val="Hyperlink"/>
                <w:rFonts w:eastAsia="Times New Roman"/>
                <w:noProof/>
              </w:rPr>
              <w:t>Issue a Test Event</w:t>
            </w:r>
            <w:r w:rsidR="009F32EA">
              <w:rPr>
                <w:noProof/>
                <w:webHidden/>
              </w:rPr>
              <w:tab/>
            </w:r>
            <w:r w:rsidR="009F32EA">
              <w:rPr>
                <w:noProof/>
                <w:webHidden/>
              </w:rPr>
              <w:fldChar w:fldCharType="begin"/>
            </w:r>
            <w:r w:rsidR="009F32EA">
              <w:rPr>
                <w:noProof/>
                <w:webHidden/>
              </w:rPr>
              <w:instrText xml:space="preserve"> PAGEREF _Toc398532420 \h </w:instrText>
            </w:r>
            <w:r w:rsidR="009F32EA">
              <w:rPr>
                <w:noProof/>
                <w:webHidden/>
              </w:rPr>
            </w:r>
            <w:r w:rsidR="009F32EA">
              <w:rPr>
                <w:noProof/>
                <w:webHidden/>
              </w:rPr>
              <w:fldChar w:fldCharType="separate"/>
            </w:r>
            <w:r w:rsidR="00C7701C">
              <w:rPr>
                <w:noProof/>
                <w:webHidden/>
              </w:rPr>
              <w:t>10</w:t>
            </w:r>
            <w:r w:rsidR="009F32EA">
              <w:rPr>
                <w:noProof/>
                <w:webHidden/>
              </w:rPr>
              <w:fldChar w:fldCharType="end"/>
            </w:r>
          </w:hyperlink>
        </w:p>
        <w:p w:rsidR="009F32EA" w:rsidRDefault="002E38CE">
          <w:pPr>
            <w:pStyle w:val="TOC1"/>
            <w:tabs>
              <w:tab w:val="left" w:pos="440"/>
              <w:tab w:val="right" w:leader="dot" w:pos="10070"/>
            </w:tabs>
            <w:rPr>
              <w:rFonts w:cstheme="minorBidi"/>
              <w:noProof/>
            </w:rPr>
          </w:pPr>
          <w:hyperlink w:anchor="_Toc398532421" w:history="1">
            <w:r w:rsidR="009F32EA" w:rsidRPr="002A1649">
              <w:rPr>
                <w:rStyle w:val="Hyperlink"/>
                <w:rFonts w:eastAsia="Times New Roman"/>
                <w:noProof/>
              </w:rPr>
              <w:t>9.</w:t>
            </w:r>
            <w:r w:rsidR="009F32EA">
              <w:rPr>
                <w:rFonts w:cstheme="minorBidi"/>
                <w:noProof/>
              </w:rPr>
              <w:tab/>
            </w:r>
            <w:r w:rsidR="009F32EA" w:rsidRPr="002A1649">
              <w:rPr>
                <w:rStyle w:val="Hyperlink"/>
                <w:rFonts w:eastAsia="Times New Roman"/>
                <w:noProof/>
              </w:rPr>
              <w:t>Advanced Options</w:t>
            </w:r>
            <w:r w:rsidR="009F32EA">
              <w:rPr>
                <w:noProof/>
                <w:webHidden/>
              </w:rPr>
              <w:tab/>
            </w:r>
            <w:r w:rsidR="009F32EA">
              <w:rPr>
                <w:noProof/>
                <w:webHidden/>
              </w:rPr>
              <w:fldChar w:fldCharType="begin"/>
            </w:r>
            <w:r w:rsidR="009F32EA">
              <w:rPr>
                <w:noProof/>
                <w:webHidden/>
              </w:rPr>
              <w:instrText xml:space="preserve"> PAGEREF _Toc398532421 \h </w:instrText>
            </w:r>
            <w:r w:rsidR="009F32EA">
              <w:rPr>
                <w:noProof/>
                <w:webHidden/>
              </w:rPr>
            </w:r>
            <w:r w:rsidR="009F32EA">
              <w:rPr>
                <w:noProof/>
                <w:webHidden/>
              </w:rPr>
              <w:fldChar w:fldCharType="separate"/>
            </w:r>
            <w:r w:rsidR="00C7701C">
              <w:rPr>
                <w:noProof/>
                <w:webHidden/>
              </w:rPr>
              <w:t>11</w:t>
            </w:r>
            <w:r w:rsidR="009F32EA">
              <w:rPr>
                <w:noProof/>
                <w:webHidden/>
              </w:rPr>
              <w:fldChar w:fldCharType="end"/>
            </w:r>
          </w:hyperlink>
        </w:p>
        <w:p w:rsidR="009F32EA" w:rsidRDefault="002E38CE">
          <w:pPr>
            <w:pStyle w:val="TOC1"/>
            <w:tabs>
              <w:tab w:val="left" w:pos="660"/>
              <w:tab w:val="right" w:leader="dot" w:pos="10070"/>
            </w:tabs>
            <w:rPr>
              <w:rFonts w:cstheme="minorBidi"/>
              <w:noProof/>
            </w:rPr>
          </w:pPr>
          <w:hyperlink w:anchor="_Toc398532422" w:history="1">
            <w:r w:rsidR="009F32EA" w:rsidRPr="002A1649">
              <w:rPr>
                <w:rStyle w:val="Hyperlink"/>
                <w:rFonts w:eastAsia="Times New Roman"/>
                <w:noProof/>
              </w:rPr>
              <w:t>10.</w:t>
            </w:r>
            <w:r w:rsidR="009F32EA">
              <w:rPr>
                <w:rFonts w:cstheme="minorBidi"/>
                <w:noProof/>
              </w:rPr>
              <w:tab/>
            </w:r>
            <w:r w:rsidR="009F32EA" w:rsidRPr="002A1649">
              <w:rPr>
                <w:rStyle w:val="Hyperlink"/>
                <w:rFonts w:eastAsia="Times New Roman"/>
                <w:noProof/>
              </w:rPr>
              <w:t>Troubleshooting</w:t>
            </w:r>
            <w:r w:rsidR="009F32EA">
              <w:rPr>
                <w:noProof/>
                <w:webHidden/>
              </w:rPr>
              <w:tab/>
            </w:r>
            <w:r w:rsidR="009F32EA">
              <w:rPr>
                <w:noProof/>
                <w:webHidden/>
              </w:rPr>
              <w:fldChar w:fldCharType="begin"/>
            </w:r>
            <w:r w:rsidR="009F32EA">
              <w:rPr>
                <w:noProof/>
                <w:webHidden/>
              </w:rPr>
              <w:instrText xml:space="preserve"> PAGEREF _Toc398532422 \h </w:instrText>
            </w:r>
            <w:r w:rsidR="009F32EA">
              <w:rPr>
                <w:noProof/>
                <w:webHidden/>
              </w:rPr>
            </w:r>
            <w:r w:rsidR="009F32EA">
              <w:rPr>
                <w:noProof/>
                <w:webHidden/>
              </w:rPr>
              <w:fldChar w:fldCharType="separate"/>
            </w:r>
            <w:r w:rsidR="00C7701C">
              <w:rPr>
                <w:noProof/>
                <w:webHidden/>
              </w:rPr>
              <w:t>11</w:t>
            </w:r>
            <w:r w:rsidR="009F32EA">
              <w:rPr>
                <w:noProof/>
                <w:webHidden/>
              </w:rPr>
              <w:fldChar w:fldCharType="end"/>
            </w:r>
          </w:hyperlink>
        </w:p>
        <w:p w:rsidR="009F32EA" w:rsidRDefault="002E38CE">
          <w:pPr>
            <w:pStyle w:val="TOC1"/>
            <w:tabs>
              <w:tab w:val="left" w:pos="660"/>
              <w:tab w:val="right" w:leader="dot" w:pos="10070"/>
            </w:tabs>
            <w:rPr>
              <w:rFonts w:cstheme="minorBidi"/>
              <w:noProof/>
            </w:rPr>
          </w:pPr>
          <w:hyperlink w:anchor="_Toc398532423" w:history="1">
            <w:r w:rsidR="009F32EA" w:rsidRPr="002A1649">
              <w:rPr>
                <w:rStyle w:val="Hyperlink"/>
                <w:rFonts w:eastAsia="Times New Roman"/>
                <w:noProof/>
              </w:rPr>
              <w:t>11.</w:t>
            </w:r>
            <w:r w:rsidR="009F32EA">
              <w:rPr>
                <w:rFonts w:cstheme="minorBidi"/>
                <w:noProof/>
              </w:rPr>
              <w:tab/>
            </w:r>
            <w:r w:rsidR="009F32EA" w:rsidRPr="002A1649">
              <w:rPr>
                <w:rStyle w:val="Hyperlink"/>
                <w:rFonts w:eastAsia="Times New Roman"/>
                <w:noProof/>
              </w:rPr>
              <w:t>Support</w:t>
            </w:r>
            <w:r w:rsidR="009F32EA">
              <w:rPr>
                <w:noProof/>
                <w:webHidden/>
              </w:rPr>
              <w:tab/>
            </w:r>
            <w:r w:rsidR="009F32EA">
              <w:rPr>
                <w:noProof/>
                <w:webHidden/>
              </w:rPr>
              <w:fldChar w:fldCharType="begin"/>
            </w:r>
            <w:r w:rsidR="009F32EA">
              <w:rPr>
                <w:noProof/>
                <w:webHidden/>
              </w:rPr>
              <w:instrText xml:space="preserve"> PAGEREF _Toc398532423 \h </w:instrText>
            </w:r>
            <w:r w:rsidR="009F32EA">
              <w:rPr>
                <w:noProof/>
                <w:webHidden/>
              </w:rPr>
            </w:r>
            <w:r w:rsidR="009F32EA">
              <w:rPr>
                <w:noProof/>
                <w:webHidden/>
              </w:rPr>
              <w:fldChar w:fldCharType="separate"/>
            </w:r>
            <w:r w:rsidR="00C7701C">
              <w:rPr>
                <w:noProof/>
                <w:webHidden/>
              </w:rPr>
              <w:t>12</w:t>
            </w:r>
            <w:r w:rsidR="009F32EA">
              <w:rPr>
                <w:noProof/>
                <w:webHidden/>
              </w:rPr>
              <w:fldChar w:fldCharType="end"/>
            </w:r>
          </w:hyperlink>
        </w:p>
        <w:p w:rsidR="00EC4D8A" w:rsidRDefault="00EC4D8A">
          <w:r>
            <w:rPr>
              <w:b/>
              <w:bCs/>
              <w:noProof/>
            </w:rPr>
            <w:fldChar w:fldCharType="end"/>
          </w:r>
        </w:p>
      </w:sdtContent>
    </w:sdt>
    <w:p w:rsidR="00EC4D8A" w:rsidRDefault="00EC4D8A">
      <w:pPr>
        <w:rPr>
          <w:rFonts w:asciiTheme="majorHAnsi" w:eastAsia="Times New Roman" w:hAnsiTheme="majorHAnsi" w:cstheme="majorBidi"/>
          <w:b/>
          <w:bCs/>
          <w:color w:val="365F91" w:themeColor="accent1" w:themeShade="BF"/>
          <w:sz w:val="28"/>
          <w:szCs w:val="28"/>
        </w:rPr>
      </w:pPr>
    </w:p>
    <w:p w:rsidR="00EC4D8A" w:rsidRDefault="00EC4D8A">
      <w:pPr>
        <w:rPr>
          <w:rFonts w:asciiTheme="majorHAnsi" w:eastAsia="Times New Roman" w:hAnsiTheme="majorHAnsi" w:cstheme="majorBidi"/>
          <w:b/>
          <w:bCs/>
          <w:color w:val="365F91" w:themeColor="accent1" w:themeShade="BF"/>
          <w:sz w:val="28"/>
          <w:szCs w:val="28"/>
        </w:rPr>
      </w:pPr>
      <w:r>
        <w:rPr>
          <w:rFonts w:eastAsia="Times New Roman"/>
        </w:rPr>
        <w:br w:type="page"/>
      </w:r>
    </w:p>
    <w:p w:rsidR="00CB35DC" w:rsidRDefault="00CB35DC" w:rsidP="00FC61A9">
      <w:pPr>
        <w:pStyle w:val="Heading1"/>
        <w:numPr>
          <w:ilvl w:val="0"/>
          <w:numId w:val="12"/>
        </w:numPr>
        <w:rPr>
          <w:rFonts w:eastAsia="Times New Roman"/>
        </w:rPr>
      </w:pPr>
      <w:bookmarkStart w:id="1" w:name="_Toc398532413"/>
      <w:r>
        <w:rPr>
          <w:rFonts w:eastAsia="Times New Roman"/>
        </w:rPr>
        <w:lastRenderedPageBreak/>
        <w:t>What is the ISY994?</w:t>
      </w:r>
      <w:bookmarkEnd w:id="1"/>
    </w:p>
    <w:p w:rsidR="00CB35DC" w:rsidRDefault="00CB35DC" w:rsidP="00CB35DC"/>
    <w:p w:rsidR="00CB35DC" w:rsidRDefault="00CB35DC" w:rsidP="00CB35DC">
      <w:r>
        <w:t xml:space="preserve">The Universal Devices ISY994 series </w:t>
      </w:r>
      <w:r w:rsidR="00ED6C5B">
        <w:t>controller</w:t>
      </w:r>
      <w:r>
        <w:t xml:space="preserve"> provides users a low cost automation platform for truly controlling energy costs. The ISY994 is the most powerful automation controller for home, business, and industry. Capable of communicating with a wide variety of off-the-shelf devices such as thermostats, lighting, A/V equipment, and pumps wirelessly using  ZigBee, Z-Wave, Inseton, or via Network and direct contacts. In addition the ISY994 series, when properly equipped, can read energy consumption from individual devices and smart meters.  Unlike other solutions that use ‘the cloud’ to process and store information, the ISY994 allows users to keep their information private by running everything local, but yet accessible from a variety of devices. </w:t>
      </w:r>
    </w:p>
    <w:p w:rsidR="00ED6C5B" w:rsidRDefault="00ED6C5B" w:rsidP="00CB35DC">
      <w:r>
        <w:t xml:space="preserve">The ISY994 has been specifically configured with an ISY2Relay controller for this deployment. The ISY994 accepts the OpenADR signals from Nevada Energy and simply translates them into relay on/of for attachment to an ancillary system. </w:t>
      </w:r>
    </w:p>
    <w:p w:rsidR="00CB35DC" w:rsidRPr="00CB35DC" w:rsidRDefault="00CB35DC" w:rsidP="00CB35DC"/>
    <w:p w:rsidR="00FC61A9" w:rsidRDefault="00FC61A9" w:rsidP="00FC61A9">
      <w:pPr>
        <w:pStyle w:val="Heading1"/>
        <w:numPr>
          <w:ilvl w:val="0"/>
          <w:numId w:val="12"/>
        </w:numPr>
        <w:rPr>
          <w:rFonts w:eastAsia="Times New Roman"/>
        </w:rPr>
      </w:pPr>
      <w:bookmarkStart w:id="2" w:name="_Toc398532414"/>
      <w:r>
        <w:rPr>
          <w:rFonts w:eastAsia="Times New Roman"/>
        </w:rPr>
        <w:t>What is OpenADR?</w:t>
      </w:r>
      <w:bookmarkEnd w:id="2"/>
    </w:p>
    <w:p w:rsidR="00FC61A9" w:rsidRDefault="00FC61A9" w:rsidP="00FC61A9"/>
    <w:p w:rsidR="00FC61A9" w:rsidRDefault="00FC61A9" w:rsidP="00FC61A9">
      <w:r>
        <w:t>OpenADR (</w:t>
      </w:r>
      <w:hyperlink r:id="rId10" w:history="1">
        <w:r w:rsidRPr="00142988">
          <w:rPr>
            <w:rStyle w:val="Hyperlink"/>
          </w:rPr>
          <w:t>http://www.openadr.org</w:t>
        </w:r>
      </w:hyperlink>
      <w:r>
        <w:t>) is a multi-faceted international standard that can be applied in a variety of applications and environments to implement demand/response strategies and thus OpenADR is high on the list of important Smart Grid technologies.</w:t>
      </w:r>
    </w:p>
    <w:p w:rsidR="00FC61A9" w:rsidRDefault="00FC61A9" w:rsidP="00FC61A9">
      <w:r>
        <w:t xml:space="preserve">OpenADR communications take place over the Internet with high level of security (Digital Certificates) and therefore not dependent on proprietary protocols. Communications are between a </w:t>
      </w:r>
      <w:r w:rsidRPr="00FC61A9">
        <w:rPr>
          <w:b/>
        </w:rPr>
        <w:t>VTN</w:t>
      </w:r>
      <w:r>
        <w:t xml:space="preserve"> (Virtual Top Node), which is simply a server/service provided by the utilities, and a </w:t>
      </w:r>
      <w:r w:rsidRPr="00FC61A9">
        <w:rPr>
          <w:b/>
        </w:rPr>
        <w:t>VEN</w:t>
      </w:r>
      <w:r>
        <w:t xml:space="preserve"> (Virtual End Node). VENs could be devices as simple as individual thermostats/load controllers and as complex as full-fledged Energy Management Systems (EMS) behind which are a collection of devices. Devices behind a VEN are called </w:t>
      </w:r>
      <w:r w:rsidRPr="00FC61A9">
        <w:rPr>
          <w:b/>
        </w:rPr>
        <w:t>Resources</w:t>
      </w:r>
      <w:r w:rsidR="00BD5498">
        <w:t>. ISY994 Series is a VEN-EMS which automatically controls devices/resources linked thereto based on OpenADR signals.</w:t>
      </w:r>
    </w:p>
    <w:p w:rsidR="00BD5498" w:rsidRDefault="00BD5498" w:rsidP="00FC61A9">
      <w:r>
        <w:t xml:space="preserve">The simplest cases of OpenADR signals include </w:t>
      </w:r>
      <w:r w:rsidRPr="00BD5498">
        <w:rPr>
          <w:b/>
        </w:rPr>
        <w:t>Mode</w:t>
      </w:r>
      <w:r>
        <w:t xml:space="preserve"> and </w:t>
      </w:r>
      <w:r w:rsidRPr="00BD5498">
        <w:rPr>
          <w:b/>
        </w:rPr>
        <w:t>Price</w:t>
      </w:r>
      <w:r>
        <w:t xml:space="preserve">. </w:t>
      </w:r>
    </w:p>
    <w:p w:rsidR="00BD5498" w:rsidRDefault="00BD5498" w:rsidP="00BD5498">
      <w:r w:rsidRPr="00BD5498">
        <w:rPr>
          <w:b/>
        </w:rPr>
        <w:t>Mode</w:t>
      </w:r>
      <w:r>
        <w:t xml:space="preserve"> is basically a reflection of the load on the grid and the utility’s desire to effectuate load control strategies. There are 3 important Modes:</w:t>
      </w:r>
    </w:p>
    <w:p w:rsidR="00BD5498" w:rsidRDefault="00BD5498" w:rsidP="00BD5498">
      <w:pPr>
        <w:pStyle w:val="ListParagraph"/>
        <w:numPr>
          <w:ilvl w:val="0"/>
          <w:numId w:val="36"/>
        </w:numPr>
      </w:pPr>
      <w:r w:rsidRPr="00BD5498">
        <w:rPr>
          <w:u w:val="single"/>
        </w:rPr>
        <w:t>Normal</w:t>
      </w:r>
      <w:r>
        <w:t xml:space="preserve"> – nothing needs to be done</w:t>
      </w:r>
    </w:p>
    <w:p w:rsidR="00BD5498" w:rsidRDefault="00BD5498" w:rsidP="00BD5498">
      <w:pPr>
        <w:pStyle w:val="ListParagraph"/>
        <w:numPr>
          <w:ilvl w:val="0"/>
          <w:numId w:val="36"/>
        </w:numPr>
      </w:pPr>
      <w:r w:rsidRPr="00BD5498">
        <w:rPr>
          <w:u w:val="single"/>
        </w:rPr>
        <w:t>Moderate</w:t>
      </w:r>
      <w:r>
        <w:t xml:space="preserve"> – there’s a moderate level of load on the grid and some level of moderate load shedding strategies are required</w:t>
      </w:r>
    </w:p>
    <w:p w:rsidR="00BD5498" w:rsidRDefault="00BD5498" w:rsidP="00BD5498">
      <w:pPr>
        <w:pStyle w:val="ListParagraph"/>
        <w:numPr>
          <w:ilvl w:val="0"/>
          <w:numId w:val="36"/>
        </w:numPr>
      </w:pPr>
      <w:r w:rsidRPr="00BD5498">
        <w:rPr>
          <w:u w:val="single"/>
        </w:rPr>
        <w:t>High</w:t>
      </w:r>
      <w:r>
        <w:t xml:space="preserve"> – there’s a high level of load on the grid which might cause blackout/brownout imminently. Drastic load shedding strategies are required</w:t>
      </w:r>
    </w:p>
    <w:p w:rsidR="00E878C2" w:rsidRDefault="00E878C2">
      <w:r>
        <w:br w:type="page"/>
      </w:r>
    </w:p>
    <w:p w:rsidR="00BD5498" w:rsidRDefault="00BD5498" w:rsidP="00BD5498">
      <w:r>
        <w:lastRenderedPageBreak/>
        <w:t xml:space="preserve">In some cases, the load on the grid is represented by </w:t>
      </w:r>
      <w:r w:rsidRPr="00BD5498">
        <w:rPr>
          <w:b/>
        </w:rPr>
        <w:t>Price</w:t>
      </w:r>
      <w:r>
        <w:t>. For instance, the higher the load on the grid, the higher the price. In those cases, customers can choose to implement load control strategies based on the price.</w:t>
      </w:r>
    </w:p>
    <w:p w:rsidR="00BD5498" w:rsidRDefault="00BD5498" w:rsidP="00BD5498">
      <w:r>
        <w:t>Signals have start times and durations with the following states:</w:t>
      </w:r>
    </w:p>
    <w:p w:rsidR="00BD5498" w:rsidRDefault="00BD5498" w:rsidP="00BD5498">
      <w:pPr>
        <w:pStyle w:val="ListParagraph"/>
        <w:numPr>
          <w:ilvl w:val="0"/>
          <w:numId w:val="37"/>
        </w:numPr>
      </w:pPr>
      <w:r w:rsidRPr="00E6618E">
        <w:rPr>
          <w:u w:val="single"/>
        </w:rPr>
        <w:t>Inactive</w:t>
      </w:r>
      <w:r>
        <w:t xml:space="preserve"> -  the signal is not active and thus nothing should be done</w:t>
      </w:r>
    </w:p>
    <w:p w:rsidR="00E6618E" w:rsidRDefault="00BD5498" w:rsidP="00E6618E">
      <w:pPr>
        <w:pStyle w:val="ListParagraph"/>
        <w:numPr>
          <w:ilvl w:val="0"/>
          <w:numId w:val="37"/>
        </w:numPr>
      </w:pPr>
      <w:r w:rsidRPr="00E6618E">
        <w:rPr>
          <w:u w:val="single"/>
        </w:rPr>
        <w:t>Pending Far</w:t>
      </w:r>
      <w:r>
        <w:t xml:space="preserve"> – the signal is </w:t>
      </w:r>
      <w:r w:rsidR="00E6618E">
        <w:t>for some time in the far future</w:t>
      </w:r>
    </w:p>
    <w:p w:rsidR="00E6618E" w:rsidRDefault="00E6618E" w:rsidP="00C248C3">
      <w:pPr>
        <w:pStyle w:val="ListParagraph"/>
        <w:numPr>
          <w:ilvl w:val="0"/>
          <w:numId w:val="37"/>
        </w:numPr>
      </w:pPr>
      <w:r w:rsidRPr="00E6618E">
        <w:rPr>
          <w:u w:val="single"/>
        </w:rPr>
        <w:t>Pending Near</w:t>
      </w:r>
      <w:r>
        <w:t xml:space="preserve"> – the signal is for some time in the near future</w:t>
      </w:r>
    </w:p>
    <w:p w:rsidR="00DA1BE9" w:rsidRDefault="00DA1BE9" w:rsidP="00C248C3">
      <w:pPr>
        <w:pStyle w:val="ListParagraph"/>
        <w:numPr>
          <w:ilvl w:val="0"/>
          <w:numId w:val="37"/>
        </w:numPr>
      </w:pPr>
      <w:r>
        <w:rPr>
          <w:u w:val="single"/>
        </w:rPr>
        <w:t>Active</w:t>
      </w:r>
      <w:r>
        <w:t xml:space="preserve"> – the event is currently active and running</w:t>
      </w:r>
    </w:p>
    <w:p w:rsidR="00BD5498" w:rsidRDefault="00E6618E" w:rsidP="00E6618E">
      <w:r w:rsidRPr="00E6618E">
        <w:rPr>
          <w:b/>
        </w:rPr>
        <w:t>Far</w:t>
      </w:r>
      <w:r w:rsidR="00DA1BE9">
        <w:t>/</w:t>
      </w:r>
      <w:r w:rsidR="00DA1BE9" w:rsidRPr="00DA1BE9">
        <w:rPr>
          <w:b/>
        </w:rPr>
        <w:t>Near</w:t>
      </w:r>
      <w:r w:rsidR="00DA1BE9">
        <w:t xml:space="preserve"> </w:t>
      </w:r>
      <w:r>
        <w:t xml:space="preserve">are defined by the customer in conjunction with the utility. For instance, for industrial customers </w:t>
      </w:r>
      <w:r w:rsidRPr="00E6618E">
        <w:rPr>
          <w:b/>
        </w:rPr>
        <w:t>Near</w:t>
      </w:r>
      <w:r>
        <w:t xml:space="preserve"> might be a week from now where as for small commercial customers Near might be a few hours from now. Using Far/Near, the customer may decide to effectuate pre-signal preparations such as precooling and preheating.</w:t>
      </w:r>
    </w:p>
    <w:p w:rsidR="00BD5498" w:rsidRPr="00FC61A9" w:rsidRDefault="00E6618E" w:rsidP="00E6618E">
      <w:r>
        <w:t>ISY can easily be configured to automate the end-2-end OpenADR signal processing and handling including, but not limited to, Far/Near signals.</w:t>
      </w:r>
    </w:p>
    <w:p w:rsidR="00E878C2" w:rsidRDefault="00E878C2" w:rsidP="00E878C2">
      <w:pPr>
        <w:pStyle w:val="Heading1"/>
        <w:numPr>
          <w:ilvl w:val="0"/>
          <w:numId w:val="12"/>
        </w:numPr>
        <w:rPr>
          <w:rFonts w:eastAsia="Times New Roman"/>
        </w:rPr>
      </w:pPr>
      <w:bookmarkStart w:id="3" w:name="_Toc398532415"/>
      <w:r>
        <w:rPr>
          <w:rFonts w:eastAsia="Times New Roman"/>
        </w:rPr>
        <w:t>Nevada Energy OpenADR Project</w:t>
      </w:r>
      <w:bookmarkEnd w:id="3"/>
    </w:p>
    <w:p w:rsidR="00E878C2" w:rsidRDefault="00E878C2" w:rsidP="00E878C2">
      <w:pPr>
        <w:rPr>
          <w:b/>
        </w:rPr>
      </w:pPr>
    </w:p>
    <w:p w:rsidR="00E878C2" w:rsidRDefault="00E878C2" w:rsidP="00E878C2">
      <w:r>
        <w:t xml:space="preserve">For Nevada Energy Project, ISY comes preconfigured with predefined strategies based on the </w:t>
      </w:r>
      <w:r w:rsidRPr="00DA1BE9">
        <w:rPr>
          <w:b/>
        </w:rPr>
        <w:t>Mode</w:t>
      </w:r>
      <w:r>
        <w:t xml:space="preserve"> signal. The signal is used by ISY to control two Normally Open relays as follows</w:t>
      </w:r>
    </w:p>
    <w:p w:rsidR="00E878C2" w:rsidRDefault="00E878C2" w:rsidP="00E878C2">
      <w:pPr>
        <w:pStyle w:val="ListParagraph"/>
        <w:numPr>
          <w:ilvl w:val="0"/>
          <w:numId w:val="38"/>
        </w:numPr>
      </w:pPr>
      <w:r>
        <w:t>Active/Normal, Inactive, Pending Near, and Pending Far – neither relay is closed (both are off)</w:t>
      </w:r>
    </w:p>
    <w:p w:rsidR="00E878C2" w:rsidRDefault="00E878C2" w:rsidP="00E878C2">
      <w:pPr>
        <w:pStyle w:val="ListParagraph"/>
        <w:numPr>
          <w:ilvl w:val="0"/>
          <w:numId w:val="38"/>
        </w:numPr>
      </w:pPr>
      <w:r>
        <w:t>Active/Moderate – Moderate relay is closed (on) and High relay is opened (off)</w:t>
      </w:r>
    </w:p>
    <w:p w:rsidR="00E878C2" w:rsidRPr="00DA1BE9" w:rsidRDefault="00E878C2" w:rsidP="00E878C2">
      <w:pPr>
        <w:pStyle w:val="ListParagraph"/>
        <w:numPr>
          <w:ilvl w:val="0"/>
          <w:numId w:val="38"/>
        </w:numPr>
      </w:pPr>
      <w:r>
        <w:t>Active/High – High relay is closed (on) and Moderate relay is opened (off)</w:t>
      </w:r>
    </w:p>
    <w:p w:rsidR="00E878C2" w:rsidRDefault="00E878C2" w:rsidP="00E878C2">
      <w:r>
        <w:t xml:space="preserve">The actual connection of the relays to BMS (Building Management System) are left for the building operators. </w:t>
      </w:r>
    </w:p>
    <w:p w:rsidR="00E878C2" w:rsidRDefault="00E878C2">
      <w:pPr>
        <w:rPr>
          <w:rFonts w:asciiTheme="majorHAnsi" w:eastAsia="Times New Roman" w:hAnsiTheme="majorHAnsi" w:cstheme="majorBidi"/>
          <w:b/>
          <w:bCs/>
          <w:color w:val="365F91" w:themeColor="accent1" w:themeShade="BF"/>
          <w:sz w:val="28"/>
          <w:szCs w:val="28"/>
        </w:rPr>
      </w:pPr>
    </w:p>
    <w:p w:rsidR="00E878C2" w:rsidRDefault="00E878C2">
      <w:pPr>
        <w:rPr>
          <w:rFonts w:asciiTheme="majorHAnsi" w:eastAsia="Times New Roman" w:hAnsiTheme="majorHAnsi" w:cstheme="majorBidi"/>
          <w:b/>
          <w:bCs/>
          <w:color w:val="365F91" w:themeColor="accent1" w:themeShade="BF"/>
          <w:sz w:val="28"/>
          <w:szCs w:val="28"/>
        </w:rPr>
      </w:pPr>
      <w:r>
        <w:rPr>
          <w:rFonts w:eastAsia="Times New Roman"/>
        </w:rPr>
        <w:br w:type="page"/>
      </w:r>
    </w:p>
    <w:p w:rsidR="00ED6C5B" w:rsidRDefault="006B318A" w:rsidP="008C34FC">
      <w:pPr>
        <w:pStyle w:val="Heading1"/>
        <w:numPr>
          <w:ilvl w:val="0"/>
          <w:numId w:val="12"/>
        </w:numPr>
        <w:rPr>
          <w:rFonts w:eastAsia="Times New Roman"/>
        </w:rPr>
      </w:pPr>
      <w:bookmarkStart w:id="4" w:name="_Toc398532416"/>
      <w:r>
        <w:rPr>
          <w:rFonts w:eastAsia="Times New Roman"/>
        </w:rPr>
        <w:lastRenderedPageBreak/>
        <w:t>Hooking u</w:t>
      </w:r>
      <w:r w:rsidR="00ED6C5B">
        <w:rPr>
          <w:rFonts w:eastAsia="Times New Roman"/>
        </w:rPr>
        <w:t>p the ISY994 and ISY2Relay controller</w:t>
      </w:r>
      <w:bookmarkEnd w:id="4"/>
    </w:p>
    <w:p w:rsidR="00ED6C5B" w:rsidRDefault="00ED6C5B" w:rsidP="00ED6C5B">
      <w:r>
        <w:t>Your installation kit should contain the following components at a minimum</w:t>
      </w:r>
    </w:p>
    <w:p w:rsidR="00ED6C5B" w:rsidRDefault="00ED6C5B" w:rsidP="00ED6C5B">
      <w:pPr>
        <w:pStyle w:val="ListParagraph"/>
        <w:numPr>
          <w:ilvl w:val="1"/>
          <w:numId w:val="12"/>
        </w:numPr>
      </w:pPr>
      <w:r>
        <w:t xml:space="preserve">ISY994 Controller </w:t>
      </w:r>
    </w:p>
    <w:p w:rsidR="00ED6C5B" w:rsidRDefault="00ED6C5B" w:rsidP="00ED6C5B">
      <w:pPr>
        <w:pStyle w:val="ListParagraph"/>
        <w:numPr>
          <w:ilvl w:val="1"/>
          <w:numId w:val="12"/>
        </w:numPr>
      </w:pPr>
      <w:r>
        <w:t>ISY2Relay Controller</w:t>
      </w:r>
    </w:p>
    <w:p w:rsidR="00ED6C5B" w:rsidRDefault="00ED6C5B" w:rsidP="00ED6C5B">
      <w:pPr>
        <w:pStyle w:val="ListParagraph"/>
        <w:numPr>
          <w:ilvl w:val="1"/>
          <w:numId w:val="12"/>
        </w:numPr>
      </w:pPr>
      <w:r>
        <w:t>(2) Cat5e Ethernet cables</w:t>
      </w:r>
    </w:p>
    <w:p w:rsidR="00ED6C5B" w:rsidRDefault="00ED6C5B" w:rsidP="00ED6C5B">
      <w:pPr>
        <w:pStyle w:val="ListParagraph"/>
        <w:numPr>
          <w:ilvl w:val="1"/>
          <w:numId w:val="12"/>
        </w:numPr>
      </w:pPr>
      <w:r>
        <w:t>Power Supply</w:t>
      </w:r>
    </w:p>
    <w:p w:rsidR="00ED6C5B" w:rsidRDefault="009970EE" w:rsidP="00ED6C5B">
      <w:pPr>
        <w:pStyle w:val="ListParagraph"/>
        <w:numPr>
          <w:ilvl w:val="1"/>
          <w:numId w:val="12"/>
        </w:numPr>
      </w:pPr>
      <w:r>
        <w:t>A link to t</w:t>
      </w:r>
      <w:r w:rsidR="00ED6C5B">
        <w:t>his guide</w:t>
      </w:r>
    </w:p>
    <w:p w:rsidR="006B318A" w:rsidRDefault="006B318A" w:rsidP="006B318A">
      <w:pPr>
        <w:pStyle w:val="ListParagraph"/>
        <w:ind w:left="1080"/>
      </w:pPr>
    </w:p>
    <w:p w:rsidR="006B318A" w:rsidRDefault="006B318A" w:rsidP="006B318A">
      <w:pPr>
        <w:numPr>
          <w:ilvl w:val="0"/>
          <w:numId w:val="44"/>
        </w:numPr>
        <w:spacing w:after="0" w:line="240" w:lineRule="auto"/>
        <w:rPr>
          <w:rFonts w:eastAsia="Times New Roman" w:cs="Times New Roman"/>
        </w:rPr>
      </w:pPr>
      <w:r>
        <w:rPr>
          <w:rFonts w:eastAsia="Times New Roman" w:cs="Times New Roman"/>
        </w:rPr>
        <w:t>Connect one of the</w:t>
      </w:r>
      <w:r w:rsidRPr="00581C2F">
        <w:rPr>
          <w:rFonts w:eastAsia="Times New Roman" w:cs="Times New Roman"/>
        </w:rPr>
        <w:t xml:space="preserve"> included Cat5e cable to ISY’s </w:t>
      </w:r>
      <w:r w:rsidRPr="00581C2F">
        <w:rPr>
          <w:rFonts w:eastAsia="Times New Roman" w:cs="Times New Roman"/>
          <w:b/>
        </w:rPr>
        <w:t>Network</w:t>
      </w:r>
      <w:r w:rsidRPr="00581C2F">
        <w:rPr>
          <w:rFonts w:eastAsia="Times New Roman" w:cs="Times New Roman"/>
        </w:rPr>
        <w:t xml:space="preserve"> Port and to your network hub. </w:t>
      </w:r>
      <w:r w:rsidRPr="00581C2F">
        <w:rPr>
          <w:rFonts w:eastAsia="Times New Roman" w:cs="Times New Roman"/>
          <w:b/>
        </w:rPr>
        <w:t>Note</w:t>
      </w:r>
      <w:r w:rsidRPr="00581C2F">
        <w:rPr>
          <w:rFonts w:eastAsia="Times New Roman" w:cs="Times New Roman"/>
        </w:rPr>
        <w:t xml:space="preserve">: the network must </w:t>
      </w:r>
      <w:r w:rsidRPr="00581C2F">
        <w:rPr>
          <w:rFonts w:eastAsia="Times New Roman" w:cs="Times New Roman"/>
          <w:b/>
          <w:bCs/>
          <w:i/>
          <w:iCs/>
        </w:rPr>
        <w:t>initially</w:t>
      </w:r>
      <w:r w:rsidRPr="00581C2F">
        <w:rPr>
          <w:rFonts w:eastAsia="Times New Roman" w:cs="Times New Roman"/>
          <w:bCs/>
        </w:rPr>
        <w:t xml:space="preserve"> </w:t>
      </w:r>
      <w:r w:rsidRPr="00581C2F">
        <w:rPr>
          <w:rFonts w:eastAsia="Times New Roman" w:cs="Times New Roman"/>
        </w:rPr>
        <w:t xml:space="preserve">be DHCP enabled. </w:t>
      </w:r>
    </w:p>
    <w:p w:rsidR="006B318A" w:rsidRDefault="006B318A" w:rsidP="006B318A">
      <w:pPr>
        <w:spacing w:after="0" w:line="240" w:lineRule="auto"/>
        <w:jc w:val="center"/>
        <w:rPr>
          <w:rFonts w:eastAsia="Times New Roman" w:cs="Times New Roman"/>
        </w:rPr>
      </w:pPr>
      <w:r>
        <w:rPr>
          <w:noProof/>
        </w:rPr>
        <mc:AlternateContent>
          <mc:Choice Requires="wps">
            <w:drawing>
              <wp:anchor distT="0" distB="0" distL="114300" distR="114300" simplePos="0" relativeHeight="251668480" behindDoc="0" locked="0" layoutInCell="1" allowOverlap="1" wp14:anchorId="7B2D164F" wp14:editId="0BBDC82B">
                <wp:simplePos x="0" y="0"/>
                <wp:positionH relativeFrom="column">
                  <wp:posOffset>2433320</wp:posOffset>
                </wp:positionH>
                <wp:positionV relativeFrom="paragraph">
                  <wp:posOffset>1239520</wp:posOffset>
                </wp:positionV>
                <wp:extent cx="252412" cy="223837"/>
                <wp:effectExtent l="0" t="0" r="14605" b="24130"/>
                <wp:wrapNone/>
                <wp:docPr id="11" name="&quot;No&quot; Symbol 11"/>
                <wp:cNvGraphicFramePr/>
                <a:graphic xmlns:a="http://schemas.openxmlformats.org/drawingml/2006/main">
                  <a:graphicData uri="http://schemas.microsoft.com/office/word/2010/wordprocessingShape">
                    <wps:wsp>
                      <wps:cNvSpPr/>
                      <wps:spPr>
                        <a:xfrm>
                          <a:off x="0" y="0"/>
                          <a:ext cx="252412" cy="223837"/>
                        </a:xfrm>
                        <a:prstGeom prst="noSmoking">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93EFF"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1" o:spid="_x0000_s1026" type="#_x0000_t57" style="position:absolute;margin-left:191.6pt;margin-top:97.6pt;width:19.85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" adj="3592" fillcolor="#c0504d [3205]" strokecolor="#622423 [1605]" strokeweight="2pt"/>
            </w:pict>
          </mc:Fallback>
        </mc:AlternateContent>
      </w:r>
      <w:r>
        <w:rPr>
          <w:noProof/>
        </w:rPr>
        <mc:AlternateContent>
          <mc:Choice Requires="wps">
            <w:drawing>
              <wp:anchor distT="0" distB="0" distL="114300" distR="114300" simplePos="0" relativeHeight="251667456" behindDoc="0" locked="0" layoutInCell="1" allowOverlap="1" wp14:anchorId="0AB4C9A7" wp14:editId="54A8CFB4">
                <wp:simplePos x="0" y="0"/>
                <wp:positionH relativeFrom="margin">
                  <wp:posOffset>754698</wp:posOffset>
                </wp:positionH>
                <wp:positionV relativeFrom="paragraph">
                  <wp:posOffset>1131887</wp:posOffset>
                </wp:positionV>
                <wp:extent cx="706388" cy="1197136"/>
                <wp:effectExtent l="154622" t="93028" r="20003" b="267652"/>
                <wp:wrapNone/>
                <wp:docPr id="10" name="Down Arrow Callout 10"/>
                <wp:cNvGraphicFramePr/>
                <a:graphic xmlns:a="http://schemas.openxmlformats.org/drawingml/2006/main">
                  <a:graphicData uri="http://schemas.microsoft.com/office/word/2010/wordprocessingShape">
                    <wps:wsp>
                      <wps:cNvSpPr/>
                      <wps:spPr>
                        <a:xfrm rot="15095448">
                          <a:off x="0" y="0"/>
                          <a:ext cx="706388" cy="1197136"/>
                        </a:xfrm>
                        <a:prstGeom prst="downArrowCallout">
                          <a:avLst/>
                        </a:prstGeom>
                      </wps:spPr>
                      <wps:style>
                        <a:lnRef idx="3">
                          <a:schemeClr val="lt1"/>
                        </a:lnRef>
                        <a:fillRef idx="1">
                          <a:schemeClr val="accent3"/>
                        </a:fillRef>
                        <a:effectRef idx="1">
                          <a:schemeClr val="accent3"/>
                        </a:effectRef>
                        <a:fontRef idx="minor">
                          <a:schemeClr val="lt1"/>
                        </a:fontRef>
                      </wps:style>
                      <wps:txbx>
                        <w:txbxContent>
                          <w:p w:rsidR="006B318A" w:rsidRDefault="006B318A" w:rsidP="006B318A">
                            <w:pPr>
                              <w:jc w:val="center"/>
                            </w:pPr>
                            <w:r>
                              <w:t>Connect to Network</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4C9A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0" o:spid="_x0000_s1026" type="#_x0000_t80" style="position:absolute;left:0;text-align:left;margin-left:59.45pt;margin-top:89.1pt;width:55.6pt;height:94.25pt;rotation:-7104705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" adj="14035,,18414" fillcolor="#9bbb59 [3206]" strokecolor="white [3201]" strokeweight="3pt">
                <v:shadow on="t" color="black" opacity="24903f" origin=",.5" offset="0,.55556mm"/>
                <v:textbox style="layout-flow:vertical">
                  <w:txbxContent>
                    <w:p w:rsidR="006B318A" w:rsidRDefault="006B318A" w:rsidP="006B318A">
                      <w:pPr>
                        <w:jc w:val="center"/>
                      </w:pPr>
                      <w:r>
                        <w:t xml:space="preserve">Connect to </w:t>
                      </w:r>
                      <w:r>
                        <w:t>Network</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6B350388" wp14:editId="6BD55BC2">
                <wp:simplePos x="0" y="0"/>
                <wp:positionH relativeFrom="margin">
                  <wp:posOffset>3298508</wp:posOffset>
                </wp:positionH>
                <wp:positionV relativeFrom="paragraph">
                  <wp:posOffset>1125537</wp:posOffset>
                </wp:positionV>
                <wp:extent cx="706388" cy="1197136"/>
                <wp:effectExtent l="21272" t="93028" r="134303" b="305752"/>
                <wp:wrapNone/>
                <wp:docPr id="9" name="Down Arrow Callout 9"/>
                <wp:cNvGraphicFramePr/>
                <a:graphic xmlns:a="http://schemas.openxmlformats.org/drawingml/2006/main">
                  <a:graphicData uri="http://schemas.microsoft.com/office/word/2010/wordprocessingShape">
                    <wps:wsp>
                      <wps:cNvSpPr/>
                      <wps:spPr>
                        <a:xfrm rot="6825161">
                          <a:off x="0" y="0"/>
                          <a:ext cx="706388" cy="1197136"/>
                        </a:xfrm>
                        <a:prstGeom prst="downArrowCallout">
                          <a:avLst/>
                        </a:prstGeom>
                      </wps:spPr>
                      <wps:style>
                        <a:lnRef idx="3">
                          <a:schemeClr val="lt1"/>
                        </a:lnRef>
                        <a:fillRef idx="1">
                          <a:schemeClr val="accent3"/>
                        </a:fillRef>
                        <a:effectRef idx="1">
                          <a:schemeClr val="accent3"/>
                        </a:effectRef>
                        <a:fontRef idx="minor">
                          <a:schemeClr val="lt1"/>
                        </a:fontRef>
                      </wps:style>
                      <wps:txbx>
                        <w:txbxContent>
                          <w:p w:rsidR="006B318A" w:rsidRDefault="006B318A" w:rsidP="006B318A">
                            <w:pPr>
                              <w:jc w:val="center"/>
                            </w:pPr>
                            <w:r>
                              <w:t>Connect to ISY2Relay</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0388" id="Down Arrow Callout 9" o:spid="_x0000_s1027" type="#_x0000_t80" style="position:absolute;left:0;text-align:left;margin-left:259.75pt;margin-top:88.6pt;width:55.6pt;height:94.25pt;rotation:7454896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" adj="14035,,18414" fillcolor="#9bbb59 [3206]" strokecolor="white [3201]" strokeweight="3pt">
                <v:shadow on="t" color="black" opacity="24903f" origin=",.5" offset="0,.55556mm"/>
                <v:textbox style="layout-flow:vertical;mso-layout-flow-alt:bottom-to-top">
                  <w:txbxContent>
                    <w:p w:rsidR="006B318A" w:rsidRDefault="006B318A" w:rsidP="006B318A">
                      <w:pPr>
                        <w:jc w:val="center"/>
                      </w:pPr>
                      <w:r>
                        <w:t>Connect to ISY2Relay</w:t>
                      </w:r>
                    </w:p>
                  </w:txbxContent>
                </v:textbox>
                <w10:wrap anchorx="margin"/>
              </v:shape>
            </w:pict>
          </mc:Fallback>
        </mc:AlternateContent>
      </w:r>
      <w:r w:rsidRPr="00BC2DE8">
        <w:rPr>
          <w:noProof/>
        </w:rPr>
        <w:drawing>
          <wp:inline distT="0" distB="0" distL="0" distR="0" wp14:anchorId="732E1C48" wp14:editId="4AFFEB45">
            <wp:extent cx="3262313" cy="2446736"/>
            <wp:effectExtent l="0" t="0" r="0" b="0"/>
            <wp:docPr id="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BEBA8EAE-BF5A-486C-A8C5-ECC9F3942E4B}">
                          <a14:imgProps xmlns:a14="http://schemas.microsoft.com/office/drawing/2010/main">
                            <a14:imgLayer r:embed="rId12">
                              <a14:imgEffect>
                                <a14:backgroundRemoval t="31966" b="91221" l="17824" r="98855">
                                  <a14:foregroundMark x1="51754" y1="46279" x2="51754" y2="46279"/>
                                  <a14:foregroundMark x1="50036" y1="43321" x2="50036" y2="43321"/>
                                  <a14:foregroundMark x1="50179" y1="37500" x2="50179" y2="37500"/>
                                  <a14:foregroundMark x1="48962" y1="44084" x2="48962" y2="44084"/>
                                </a14:backgroundRemoval>
                              </a14:imgEffect>
                              <a14:imgEffect>
                                <a14:colorTemperature colorTemp="5900"/>
                              </a14:imgEffect>
                              <a14:imgEffect>
                                <a14:saturation sat="89000"/>
                              </a14:imgEffect>
                              <a14:imgEffect>
                                <a14:brightnessContrast bright="40000"/>
                              </a14:imgEffect>
                            </a14:imgLayer>
                          </a14:imgProps>
                        </a:ext>
                        <a:ext uri="{28A0092B-C50C-407E-A947-70E740481C1C}">
                          <a14:useLocalDpi xmlns:a14="http://schemas.microsoft.com/office/drawing/2010/main"/>
                        </a:ext>
                      </a:extLst>
                    </a:blip>
                    <a:stretch>
                      <a:fillRect/>
                    </a:stretch>
                  </pic:blipFill>
                  <pic:spPr>
                    <a:xfrm rot="10800000">
                      <a:off x="0" y="0"/>
                      <a:ext cx="3273923" cy="2455444"/>
                    </a:xfrm>
                    <a:prstGeom prst="rect">
                      <a:avLst/>
                    </a:prstGeom>
                  </pic:spPr>
                </pic:pic>
              </a:graphicData>
            </a:graphic>
          </wp:inline>
        </w:drawing>
      </w:r>
    </w:p>
    <w:p w:rsidR="0033503C" w:rsidRDefault="0033503C" w:rsidP="006B318A">
      <w:pPr>
        <w:spacing w:after="0" w:line="240" w:lineRule="auto"/>
        <w:jc w:val="center"/>
        <w:rPr>
          <w:rFonts w:eastAsia="Times New Roman" w:cs="Times New Roman"/>
        </w:rPr>
      </w:pPr>
    </w:p>
    <w:p w:rsidR="0033503C" w:rsidRDefault="0033503C" w:rsidP="006B318A">
      <w:pPr>
        <w:spacing w:after="0" w:line="240" w:lineRule="auto"/>
        <w:jc w:val="center"/>
        <w:rPr>
          <w:rFonts w:eastAsia="Times New Roman" w:cs="Times New Roman"/>
        </w:rPr>
      </w:pPr>
    </w:p>
    <w:p w:rsidR="0033503C" w:rsidRDefault="0033503C" w:rsidP="006B318A">
      <w:pPr>
        <w:spacing w:after="0" w:line="240" w:lineRule="auto"/>
        <w:jc w:val="center"/>
        <w:rPr>
          <w:rFonts w:eastAsia="Times New Roman" w:cs="Times New Roman"/>
        </w:rPr>
      </w:pPr>
    </w:p>
    <w:p w:rsidR="0033503C" w:rsidRPr="006B318A" w:rsidRDefault="0033503C" w:rsidP="006B318A">
      <w:pPr>
        <w:spacing w:after="0" w:line="240" w:lineRule="auto"/>
        <w:jc w:val="center"/>
        <w:rPr>
          <w:rFonts w:eastAsia="Times New Roman" w:cs="Times New Roman"/>
        </w:rPr>
      </w:pPr>
    </w:p>
    <w:p w:rsidR="00ED6C5B" w:rsidRDefault="00BF4FE6" w:rsidP="00ED6C5B">
      <w:pPr>
        <w:pStyle w:val="ListParagraph"/>
        <w:ind w:left="360"/>
      </w:pPr>
      <w:r>
        <w:rPr>
          <w:noProof/>
        </w:rPr>
        <mc:AlternateContent>
          <mc:Choice Requires="wps">
            <w:drawing>
              <wp:anchor distT="0" distB="0" distL="114300" distR="114300" simplePos="0" relativeHeight="251659264" behindDoc="0" locked="0" layoutInCell="1" allowOverlap="1" wp14:anchorId="28A1D99B" wp14:editId="6425E639">
                <wp:simplePos x="0" y="0"/>
                <wp:positionH relativeFrom="margin">
                  <wp:align>center</wp:align>
                </wp:positionH>
                <wp:positionV relativeFrom="paragraph">
                  <wp:posOffset>137160</wp:posOffset>
                </wp:positionV>
                <wp:extent cx="976313" cy="785812"/>
                <wp:effectExtent l="76200" t="57150" r="71755" b="90805"/>
                <wp:wrapNone/>
                <wp:docPr id="5" name="Down Arrow Callout 5"/>
                <wp:cNvGraphicFramePr/>
                <a:graphic xmlns:a="http://schemas.openxmlformats.org/drawingml/2006/main">
                  <a:graphicData uri="http://schemas.microsoft.com/office/word/2010/wordprocessingShape">
                    <wps:wsp>
                      <wps:cNvSpPr/>
                      <wps:spPr>
                        <a:xfrm>
                          <a:off x="0" y="0"/>
                          <a:ext cx="976313" cy="785812"/>
                        </a:xfrm>
                        <a:prstGeom prst="downArrowCallout">
                          <a:avLst/>
                        </a:prstGeom>
                      </wps:spPr>
                      <wps:style>
                        <a:lnRef idx="3">
                          <a:schemeClr val="lt1"/>
                        </a:lnRef>
                        <a:fillRef idx="1">
                          <a:schemeClr val="accent3"/>
                        </a:fillRef>
                        <a:effectRef idx="1">
                          <a:schemeClr val="accent3"/>
                        </a:effectRef>
                        <a:fontRef idx="minor">
                          <a:schemeClr val="lt1"/>
                        </a:fontRef>
                      </wps:style>
                      <wps:txbx>
                        <w:txbxContent>
                          <w:p w:rsidR="00BF4FE6" w:rsidRDefault="00BF4FE6" w:rsidP="00BF4FE6">
                            <w:pPr>
                              <w:jc w:val="center"/>
                            </w:pPr>
                            <w:r>
                              <w:t>Connect to Port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A1D99B" id="Down Arrow Callout 5" o:spid="_x0000_s1028" type="#_x0000_t80" style="position:absolute;left:0;text-align:left;margin-left:0;margin-top:10.8pt;width:76.9pt;height:61.8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" adj="14035,6454,16200,8627" fillcolor="#9bbb59 [3206]" strokecolor="white [3201]" strokeweight="3pt">
                <v:shadow on="t" color="black" opacity="24903f" origin=",.5" offset="0,.55556mm"/>
                <v:textbox>
                  <w:txbxContent>
                    <w:p w:rsidR="00BF4FE6" w:rsidRDefault="00BF4FE6" w:rsidP="00BF4FE6">
                      <w:pPr>
                        <w:jc w:val="center"/>
                      </w:pPr>
                      <w:r>
                        <w:t>Connect to Port A</w:t>
                      </w:r>
                    </w:p>
                  </w:txbxContent>
                </v:textbox>
                <w10:wrap anchorx="margin"/>
              </v:shape>
            </w:pict>
          </mc:Fallback>
        </mc:AlternateContent>
      </w:r>
    </w:p>
    <w:p w:rsidR="00ED6C5B" w:rsidRDefault="0033503C" w:rsidP="00ED6C5B">
      <w:pPr>
        <w:pStyle w:val="ListParagraph"/>
        <w:ind w:left="360"/>
        <w:rPr>
          <w:noProof/>
        </w:rPr>
      </w:pPr>
      <w:r>
        <w:rPr>
          <w:noProof/>
        </w:rPr>
        <mc:AlternateContent>
          <mc:Choice Requires="wps">
            <w:drawing>
              <wp:anchor distT="0" distB="0" distL="114300" distR="114300" simplePos="0" relativeHeight="251674624" behindDoc="0" locked="0" layoutInCell="1" allowOverlap="1" wp14:anchorId="290AEBB3" wp14:editId="2300F0D2">
                <wp:simplePos x="0" y="0"/>
                <wp:positionH relativeFrom="column">
                  <wp:posOffset>2042857</wp:posOffset>
                </wp:positionH>
                <wp:positionV relativeFrom="paragraph">
                  <wp:posOffset>998220</wp:posOffset>
                </wp:positionV>
                <wp:extent cx="252412" cy="223837"/>
                <wp:effectExtent l="0" t="0" r="14605" b="24130"/>
                <wp:wrapNone/>
                <wp:docPr id="14" name="&quot;No&quot; Symbol 14"/>
                <wp:cNvGraphicFramePr/>
                <a:graphic xmlns:a="http://schemas.openxmlformats.org/drawingml/2006/main">
                  <a:graphicData uri="http://schemas.microsoft.com/office/word/2010/wordprocessingShape">
                    <wps:wsp>
                      <wps:cNvSpPr/>
                      <wps:spPr>
                        <a:xfrm>
                          <a:off x="0" y="0"/>
                          <a:ext cx="252412" cy="223837"/>
                        </a:xfrm>
                        <a:prstGeom prst="noSmoking">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64511" id="&quot;No&quot; Symbol 14" o:spid="_x0000_s1026" type="#_x0000_t57" style="position:absolute;margin-left:160.85pt;margin-top:78.6pt;width:19.85pt;height:1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" adj="3592" fillcolor="#c0504d [3205]" strokecolor="#622423 [1605]" strokeweight="2pt"/>
            </w:pict>
          </mc:Fallback>
        </mc:AlternateContent>
      </w:r>
      <w:r>
        <w:rPr>
          <w:noProof/>
        </w:rPr>
        <mc:AlternateContent>
          <mc:Choice Requires="wps">
            <w:drawing>
              <wp:anchor distT="0" distB="0" distL="114300" distR="114300" simplePos="0" relativeHeight="251670528" behindDoc="0" locked="0" layoutInCell="1" allowOverlap="1" wp14:anchorId="23F533E1" wp14:editId="10D40DB7">
                <wp:simplePos x="0" y="0"/>
                <wp:positionH relativeFrom="column">
                  <wp:posOffset>1650102</wp:posOffset>
                </wp:positionH>
                <wp:positionV relativeFrom="paragraph">
                  <wp:posOffset>1005142</wp:posOffset>
                </wp:positionV>
                <wp:extent cx="252412" cy="223837"/>
                <wp:effectExtent l="0" t="0" r="14605" b="24130"/>
                <wp:wrapNone/>
                <wp:docPr id="12" name="&quot;No&quot; Symbol 12"/>
                <wp:cNvGraphicFramePr/>
                <a:graphic xmlns:a="http://schemas.openxmlformats.org/drawingml/2006/main">
                  <a:graphicData uri="http://schemas.microsoft.com/office/word/2010/wordprocessingShape">
                    <wps:wsp>
                      <wps:cNvSpPr/>
                      <wps:spPr>
                        <a:xfrm>
                          <a:off x="0" y="0"/>
                          <a:ext cx="252412" cy="223837"/>
                        </a:xfrm>
                        <a:prstGeom prst="noSmoking">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9D90" id="&quot;No&quot; Symbol 12" o:spid="_x0000_s1026" type="#_x0000_t57" style="position:absolute;margin-left:129.95pt;margin-top:79.15pt;width:19.85pt;height:1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" adj="3592" fillcolor="#c0504d [3205]" strokecolor="#622423 [1605]" strokeweight="2pt"/>
            </w:pict>
          </mc:Fallback>
        </mc:AlternateContent>
      </w:r>
      <w:r>
        <w:rPr>
          <w:noProof/>
        </w:rPr>
        <mc:AlternateContent>
          <mc:Choice Requires="wps">
            <w:drawing>
              <wp:anchor distT="0" distB="0" distL="114300" distR="114300" simplePos="0" relativeHeight="251672576" behindDoc="0" locked="0" layoutInCell="1" allowOverlap="1" wp14:anchorId="321EEA31" wp14:editId="670B22EE">
                <wp:simplePos x="0" y="0"/>
                <wp:positionH relativeFrom="column">
                  <wp:posOffset>2413069</wp:posOffset>
                </wp:positionH>
                <wp:positionV relativeFrom="paragraph">
                  <wp:posOffset>990537</wp:posOffset>
                </wp:positionV>
                <wp:extent cx="252412" cy="223837"/>
                <wp:effectExtent l="0" t="0" r="14605" b="24130"/>
                <wp:wrapNone/>
                <wp:docPr id="13" name="&quot;No&quot; Symbol 13"/>
                <wp:cNvGraphicFramePr/>
                <a:graphic xmlns:a="http://schemas.openxmlformats.org/drawingml/2006/main">
                  <a:graphicData uri="http://schemas.microsoft.com/office/word/2010/wordprocessingShape">
                    <wps:wsp>
                      <wps:cNvSpPr/>
                      <wps:spPr>
                        <a:xfrm>
                          <a:off x="0" y="0"/>
                          <a:ext cx="252412" cy="223837"/>
                        </a:xfrm>
                        <a:prstGeom prst="noSmoking">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475BD" id="&quot;No&quot; Symbol 13" o:spid="_x0000_s1026" type="#_x0000_t57" style="position:absolute;margin-left:190pt;margin-top:78pt;width:19.85pt;height:1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" adj="3592" fillcolor="#c0504d [3205]" strokecolor="#622423 [1605]" strokeweight="2pt"/>
            </w:pict>
          </mc:Fallback>
        </mc:AlternateContent>
      </w:r>
      <w:r w:rsidR="00BF4FE6">
        <w:rPr>
          <w:noProof/>
        </w:rPr>
        <mc:AlternateContent>
          <mc:Choice Requires="wps">
            <w:drawing>
              <wp:anchor distT="0" distB="0" distL="114300" distR="114300" simplePos="0" relativeHeight="251663360" behindDoc="0" locked="0" layoutInCell="1" allowOverlap="1" wp14:anchorId="0ECD7F98" wp14:editId="7CA4B54B">
                <wp:simplePos x="0" y="0"/>
                <wp:positionH relativeFrom="margin">
                  <wp:posOffset>408991</wp:posOffset>
                </wp:positionH>
                <wp:positionV relativeFrom="paragraph">
                  <wp:posOffset>656401</wp:posOffset>
                </wp:positionV>
                <wp:extent cx="976313" cy="1443931"/>
                <wp:effectExtent l="166370" t="81280" r="0" b="257175"/>
                <wp:wrapNone/>
                <wp:docPr id="7" name="Down Arrow Callout 7"/>
                <wp:cNvGraphicFramePr/>
                <a:graphic xmlns:a="http://schemas.openxmlformats.org/drawingml/2006/main">
                  <a:graphicData uri="http://schemas.microsoft.com/office/word/2010/wordprocessingShape">
                    <wps:wsp>
                      <wps:cNvSpPr/>
                      <wps:spPr>
                        <a:xfrm rot="15310383">
                          <a:off x="0" y="0"/>
                          <a:ext cx="976313" cy="1443931"/>
                        </a:xfrm>
                        <a:prstGeom prst="downArrowCallout">
                          <a:avLst/>
                        </a:prstGeom>
                      </wps:spPr>
                      <wps:style>
                        <a:lnRef idx="3">
                          <a:schemeClr val="lt1"/>
                        </a:lnRef>
                        <a:fillRef idx="1">
                          <a:schemeClr val="accent3"/>
                        </a:fillRef>
                        <a:effectRef idx="1">
                          <a:schemeClr val="accent3"/>
                        </a:effectRef>
                        <a:fontRef idx="minor">
                          <a:schemeClr val="lt1"/>
                        </a:fontRef>
                      </wps:style>
                      <wps:txbx>
                        <w:txbxContent>
                          <w:p w:rsidR="00BF4FE6" w:rsidRDefault="00BF4FE6" w:rsidP="00BF4FE6">
                            <w:pPr>
                              <w:jc w:val="center"/>
                            </w:pPr>
                            <w:r>
                              <w:t>Low Voltage connection</w:t>
                            </w:r>
                          </w:p>
                          <w:p w:rsidR="00BF4FE6" w:rsidRDefault="00BF4FE6" w:rsidP="00BF4FE6">
                            <w:pPr>
                              <w:jc w:val="center"/>
                            </w:pPr>
                            <w:r>
                              <w:t>(Inoperative)</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D7F98" id="Down Arrow Callout 7" o:spid="_x0000_s1029" type="#_x0000_t80" style="position:absolute;left:0;text-align:left;margin-left:32.2pt;margin-top:51.7pt;width:76.9pt;height:113.7pt;rotation:-6869939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" adj="14035,,17949" fillcolor="#9bbb59 [3206]" strokecolor="white [3201]" strokeweight="3pt">
                <v:shadow on="t" color="black" opacity="24903f" origin=",.5" offset="0,.55556mm"/>
                <v:textbox style="layout-flow:vertical">
                  <w:txbxContent>
                    <w:p w:rsidR="00BF4FE6" w:rsidRDefault="00BF4FE6" w:rsidP="00BF4FE6">
                      <w:pPr>
                        <w:jc w:val="center"/>
                      </w:pPr>
                      <w:r>
                        <w:t>Low Voltage connection</w:t>
                      </w:r>
                    </w:p>
                    <w:p w:rsidR="00BF4FE6" w:rsidRDefault="00BF4FE6" w:rsidP="00BF4FE6">
                      <w:pPr>
                        <w:jc w:val="center"/>
                      </w:pPr>
                      <w:r>
                        <w:t>(Inoperative)</w:t>
                      </w:r>
                    </w:p>
                  </w:txbxContent>
                </v:textbox>
                <w10:wrap anchorx="margin"/>
              </v:shape>
            </w:pict>
          </mc:Fallback>
        </mc:AlternateContent>
      </w:r>
      <w:r w:rsidR="00BF4FE6">
        <w:rPr>
          <w:noProof/>
        </w:rPr>
        <mc:AlternateContent>
          <mc:Choice Requires="wps">
            <w:drawing>
              <wp:anchor distT="0" distB="0" distL="114300" distR="114300" simplePos="0" relativeHeight="251661312" behindDoc="0" locked="0" layoutInCell="1" allowOverlap="1" wp14:anchorId="55CBFE99" wp14:editId="0DF31345">
                <wp:simplePos x="0" y="0"/>
                <wp:positionH relativeFrom="margin">
                  <wp:posOffset>3467099</wp:posOffset>
                </wp:positionH>
                <wp:positionV relativeFrom="paragraph">
                  <wp:posOffset>1098232</wp:posOffset>
                </wp:positionV>
                <wp:extent cx="976313" cy="942975"/>
                <wp:effectExtent l="76200" t="57150" r="71755" b="104775"/>
                <wp:wrapNone/>
                <wp:docPr id="6" name="Down Arrow Callout 6"/>
                <wp:cNvGraphicFramePr/>
                <a:graphic xmlns:a="http://schemas.openxmlformats.org/drawingml/2006/main">
                  <a:graphicData uri="http://schemas.microsoft.com/office/word/2010/wordprocessingShape">
                    <wps:wsp>
                      <wps:cNvSpPr/>
                      <wps:spPr>
                        <a:xfrm rot="10800000">
                          <a:off x="0" y="0"/>
                          <a:ext cx="976313" cy="942975"/>
                        </a:xfrm>
                        <a:prstGeom prst="downArrowCallout">
                          <a:avLst/>
                        </a:prstGeom>
                      </wps:spPr>
                      <wps:style>
                        <a:lnRef idx="3">
                          <a:schemeClr val="lt1"/>
                        </a:lnRef>
                        <a:fillRef idx="1">
                          <a:schemeClr val="accent3"/>
                        </a:fillRef>
                        <a:effectRef idx="1">
                          <a:schemeClr val="accent3"/>
                        </a:effectRef>
                        <a:fontRef idx="minor">
                          <a:schemeClr val="lt1"/>
                        </a:fontRef>
                      </wps:style>
                      <wps:txbx>
                        <w:txbxContent>
                          <w:p w:rsidR="00BF4FE6" w:rsidRDefault="00BF4FE6" w:rsidP="00BF4FE6">
                            <w:r>
                              <w:t xml:space="preserve"> Power Adaptor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FE99" id="Down Arrow Callout 6" o:spid="_x0000_s1030" type="#_x0000_t80" style="position:absolute;left:0;text-align:left;margin-left:273pt;margin-top:86.45pt;width:76.9pt;height:74.25pt;rotation:18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" adj="14035,5584,16200,8192" fillcolor="#9bbb59 [3206]" strokecolor="white [3201]" strokeweight="3pt">
                <v:shadow on="t" color="black" opacity="24903f" origin=",.5" offset="0,.55556mm"/>
                <v:textbox style="layout-flow:vertical;mso-layout-flow-alt:bottom-to-top">
                  <w:txbxContent>
                    <w:p w:rsidR="00BF4FE6" w:rsidRDefault="00BF4FE6" w:rsidP="00BF4FE6">
                      <w:r>
                        <w:t xml:space="preserve"> Power Adaptor</w:t>
                      </w:r>
                    </w:p>
                  </w:txbxContent>
                </v:textbox>
                <w10:wrap anchorx="margin"/>
              </v:shape>
            </w:pict>
          </mc:Fallback>
        </mc:AlternateContent>
      </w:r>
      <w:r w:rsidR="00BF4FE6" w:rsidRPr="00BF4FE6">
        <w:rPr>
          <w:noProof/>
        </w:rPr>
        <w:t xml:space="preserve"> </w:t>
      </w:r>
      <w:r w:rsidR="00BF4FE6" w:rsidRPr="00BF4FE6">
        <w:rPr>
          <w:noProof/>
        </w:rPr>
        <w:drawing>
          <wp:inline distT="0" distB="0" distL="0" distR="0" wp14:anchorId="4136EFD2" wp14:editId="739B1624">
            <wp:extent cx="4991100" cy="183433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BEBA8EAE-BF5A-486C-A8C5-ECC9F3942E4B}">
                          <a14:imgProps xmlns:a14="http://schemas.microsoft.com/office/drawing/2010/main">
                            <a14:imgLayer r:embed="rId14">
                              <a14:imgEffect>
                                <a14:backgroundRemoval t="9989" b="93154" l="9992" r="95871">
                                  <a14:foregroundMark x1="71594" y1="73850" x2="71594" y2="73850"/>
                                  <a14:foregroundMark x1="51280" y1="54658" x2="51280" y2="54658"/>
                                  <a14:foregroundMark x1="60487" y1="53423" x2="60487" y2="53423"/>
                                  <a14:foregroundMark x1="84806" y1="84400" x2="84806" y2="84400"/>
                                  <a14:foregroundMark x1="84476" y1="75309" x2="84476" y2="75309"/>
                                  <a14:foregroundMark x1="82700" y1="81818" x2="82700" y2="81818"/>
                                  <a14:foregroundMark x1="58299" y1="77778" x2="58299" y2="77778"/>
                                  <a14:foregroundMark x1="63501" y1="77441" x2="63501" y2="77441"/>
                                  <a14:foregroundMark x1="72709" y1="76431" x2="72709" y2="76431"/>
                                  <a14:foregroundMark x1="73658" y1="76768" x2="73658" y2="76768"/>
                                  <a14:backgroundMark x1="22750" y1="30415" x2="22750" y2="30415"/>
                                  <a14:backgroundMark x1="21883" y1="32323" x2="21883" y2="32323"/>
                                  <a14:backgroundMark x1="19983" y1="35578" x2="19983" y2="35578"/>
                                  <a14:backgroundMark x1="19529" y1="91246" x2="22915" y2="81481"/>
                                  <a14:backgroundMark x1="22998" y1="81481" x2="79851" y2="76768"/>
                                  <a14:backgroundMark x1="79934" y1="76655" x2="86581" y2="89226"/>
                                </a14:backgroundRemoval>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999695" cy="1837495"/>
                    </a:xfrm>
                    <a:prstGeom prst="rect">
                      <a:avLst/>
                    </a:prstGeom>
                  </pic:spPr>
                </pic:pic>
              </a:graphicData>
            </a:graphic>
          </wp:inline>
        </w:drawing>
      </w:r>
    </w:p>
    <w:p w:rsidR="00BF4FE6" w:rsidRDefault="00BF4FE6" w:rsidP="00BF4FE6">
      <w:pPr>
        <w:spacing w:after="0" w:line="240" w:lineRule="auto"/>
        <w:ind w:left="720"/>
        <w:rPr>
          <w:rFonts w:eastAsia="Times New Roman" w:cs="Times New Roman"/>
        </w:rPr>
      </w:pPr>
    </w:p>
    <w:p w:rsidR="00BF4FE6" w:rsidRPr="00BF4FE6" w:rsidRDefault="00BF4FE6" w:rsidP="00BF4FE6">
      <w:pPr>
        <w:spacing w:after="0" w:line="240" w:lineRule="auto"/>
        <w:ind w:left="720"/>
        <w:rPr>
          <w:rFonts w:eastAsia="Times New Roman" w:cs="Times New Roman"/>
        </w:rPr>
      </w:pPr>
    </w:p>
    <w:p w:rsidR="00BF4FE6" w:rsidRPr="00581C2F" w:rsidRDefault="00BF4FE6" w:rsidP="006B318A">
      <w:pPr>
        <w:spacing w:after="0" w:line="240" w:lineRule="auto"/>
        <w:ind w:left="720"/>
        <w:rPr>
          <w:rFonts w:eastAsia="Times New Roman" w:cs="Times New Roman"/>
        </w:rPr>
      </w:pPr>
    </w:p>
    <w:p w:rsidR="00BF4FE6" w:rsidRPr="00581C2F" w:rsidRDefault="00BF4FE6" w:rsidP="00BF4FE6">
      <w:pPr>
        <w:spacing w:after="0" w:line="240" w:lineRule="auto"/>
        <w:ind w:left="720"/>
        <w:rPr>
          <w:rFonts w:eastAsia="Times New Roman" w:cs="Times New Roman"/>
        </w:rPr>
      </w:pPr>
    </w:p>
    <w:p w:rsidR="006B318A" w:rsidRDefault="00BF4FE6" w:rsidP="006B318A">
      <w:pPr>
        <w:pStyle w:val="ListParagraph"/>
        <w:numPr>
          <w:ilvl w:val="0"/>
          <w:numId w:val="44"/>
        </w:numPr>
        <w:spacing w:after="0" w:line="240" w:lineRule="auto"/>
        <w:rPr>
          <w:rFonts w:eastAsia="Times New Roman" w:cs="Times New Roman"/>
        </w:rPr>
      </w:pPr>
      <w:r w:rsidRPr="006B318A">
        <w:rPr>
          <w:rFonts w:eastAsia="Times New Roman" w:cs="Times New Roman"/>
        </w:rPr>
        <w:lastRenderedPageBreak/>
        <w:t>Connect the other included Cat5e cable to ISY’s Port A at one end and the Relay box at the other</w:t>
      </w:r>
      <w:r w:rsidR="006B318A">
        <w:rPr>
          <w:rFonts w:eastAsia="Times New Roman" w:cs="Times New Roman"/>
        </w:rPr>
        <w:t xml:space="preserve">. You may remove the panel on the ISY2Relay box to access the connections easier. Please use care when removing the panel as the hinge connectors are fragile. </w:t>
      </w:r>
    </w:p>
    <w:p w:rsidR="0033503C" w:rsidRDefault="0033503C" w:rsidP="0033503C">
      <w:pPr>
        <w:pStyle w:val="ListParagraph"/>
        <w:spacing w:after="0" w:line="240" w:lineRule="auto"/>
        <w:ind w:left="1080"/>
        <w:rPr>
          <w:rFonts w:eastAsia="Times New Roman" w:cs="Times New Roman"/>
        </w:rPr>
      </w:pPr>
    </w:p>
    <w:p w:rsidR="0033503C" w:rsidRDefault="0033503C" w:rsidP="006B318A">
      <w:pPr>
        <w:pStyle w:val="ListParagraph"/>
        <w:numPr>
          <w:ilvl w:val="0"/>
          <w:numId w:val="44"/>
        </w:numPr>
        <w:spacing w:after="0" w:line="240" w:lineRule="auto"/>
        <w:rPr>
          <w:rFonts w:eastAsia="Times New Roman" w:cs="Times New Roman"/>
        </w:rPr>
      </w:pPr>
      <w:r>
        <w:rPr>
          <w:rFonts w:eastAsia="Times New Roman" w:cs="Times New Roman"/>
        </w:rPr>
        <w:t>Connect high voltage pigtail relay connections to load or EMS / BMS as defined by the system documentation for the EMS/BMS. The low voltage connections have been factory disabled for this installation</w:t>
      </w:r>
    </w:p>
    <w:p w:rsidR="006B318A" w:rsidRDefault="006B318A" w:rsidP="006B318A">
      <w:pPr>
        <w:pStyle w:val="ListParagraph"/>
        <w:spacing w:after="0" w:line="240" w:lineRule="auto"/>
        <w:ind w:left="1080"/>
        <w:rPr>
          <w:rFonts w:eastAsia="Times New Roman" w:cs="Times New Roman"/>
        </w:rPr>
      </w:pPr>
    </w:p>
    <w:p w:rsidR="008C34FC" w:rsidRPr="0033503C" w:rsidRDefault="00BF4FE6" w:rsidP="0033503C">
      <w:pPr>
        <w:pStyle w:val="ListParagraph"/>
        <w:numPr>
          <w:ilvl w:val="0"/>
          <w:numId w:val="44"/>
        </w:numPr>
        <w:spacing w:after="0" w:line="240" w:lineRule="auto"/>
        <w:rPr>
          <w:rFonts w:eastAsia="Times New Roman" w:cs="Times New Roman"/>
        </w:rPr>
      </w:pPr>
      <w:r w:rsidRPr="006B318A">
        <w:rPr>
          <w:rFonts w:eastAsia="Times New Roman" w:cs="Times New Roman"/>
        </w:rPr>
        <w:t xml:space="preserve">Connect the power adaptor to the ISY2Relay box.  The relay box powers the ISY, therefore no power supply is needed for the ISY. </w:t>
      </w:r>
    </w:p>
    <w:p w:rsidR="00581C2F" w:rsidRDefault="00581C2F" w:rsidP="008C34FC">
      <w:pPr>
        <w:pStyle w:val="Heading1"/>
        <w:numPr>
          <w:ilvl w:val="0"/>
          <w:numId w:val="12"/>
        </w:numPr>
        <w:rPr>
          <w:rFonts w:eastAsia="Times New Roman"/>
        </w:rPr>
      </w:pPr>
      <w:bookmarkStart w:id="5" w:name="_Toc398532417"/>
      <w:r>
        <w:rPr>
          <w:rFonts w:eastAsia="Times New Roman"/>
        </w:rPr>
        <w:t>ISY Installation</w:t>
      </w:r>
      <w:bookmarkEnd w:id="5"/>
    </w:p>
    <w:p w:rsidR="00805F49" w:rsidRPr="00805F49" w:rsidRDefault="00805F49" w:rsidP="00805F49">
      <w:pPr>
        <w:spacing w:after="0" w:line="240" w:lineRule="auto"/>
        <w:rPr>
          <w:rFonts w:ascii="Times New Roman" w:eastAsia="Times New Roman" w:hAnsi="Times New Roman" w:cs="Times New Roman"/>
          <w:sz w:val="24"/>
          <w:szCs w:val="24"/>
        </w:rPr>
      </w:pPr>
    </w:p>
    <w:p w:rsidR="00AE58A2" w:rsidRPr="00AE58A2" w:rsidRDefault="00AE58A2" w:rsidP="00AE58A2">
      <w:pPr>
        <w:spacing w:after="0" w:line="240" w:lineRule="auto"/>
        <w:ind w:left="720"/>
        <w:rPr>
          <w:rFonts w:eastAsia="Times New Roman" w:cs="Times New Roman"/>
        </w:rPr>
      </w:pPr>
    </w:p>
    <w:p w:rsidR="00805F49" w:rsidRPr="00581C2F" w:rsidRDefault="00805F49" w:rsidP="00805F49">
      <w:pPr>
        <w:numPr>
          <w:ilvl w:val="0"/>
          <w:numId w:val="6"/>
        </w:numPr>
        <w:spacing w:after="0" w:line="240" w:lineRule="auto"/>
        <w:rPr>
          <w:rFonts w:eastAsia="Times New Roman" w:cs="Times New Roman"/>
        </w:rPr>
      </w:pPr>
      <w:r w:rsidRPr="00581C2F">
        <w:rPr>
          <w:rFonts w:eastAsia="Times New Roman" w:cs="Times New Roman"/>
        </w:rPr>
        <w:t xml:space="preserve">If you do not have Java installed, please install the latest for your platform. You may find the latest Java downloads at </w:t>
      </w:r>
      <w:hyperlink r:id="rId15" w:history="1">
        <w:r w:rsidR="00C41063" w:rsidRPr="00581C2F">
          <w:rPr>
            <w:rStyle w:val="Hyperlink"/>
            <w:rFonts w:eastAsia="Times New Roman" w:cs="Times New Roman"/>
            <w:b/>
            <w:bCs/>
          </w:rPr>
          <w:t>http://www.java.com/getjava</w:t>
        </w:r>
      </w:hyperlink>
      <w:r w:rsidR="00C41063" w:rsidRPr="00581C2F">
        <w:rPr>
          <w:rFonts w:eastAsia="Times New Roman" w:cs="Times New Roman"/>
          <w:b/>
        </w:rPr>
        <w:t xml:space="preserve"> </w:t>
      </w:r>
      <w:r w:rsidRPr="00581C2F">
        <w:rPr>
          <w:rFonts w:eastAsia="Times New Roman" w:cs="Times New Roman"/>
          <w:b/>
        </w:rPr>
        <w:t>.</w:t>
      </w:r>
      <w:r w:rsidRPr="00581C2F">
        <w:rPr>
          <w:rFonts w:eastAsia="Times New Roman" w:cs="Times New Roman"/>
        </w:rPr>
        <w:t xml:space="preserve"> Please choose the latest JRE for your platform</w:t>
      </w:r>
    </w:p>
    <w:p w:rsidR="00805F49" w:rsidRPr="00581C2F" w:rsidRDefault="00805F49" w:rsidP="00805F49">
      <w:pPr>
        <w:spacing w:after="0" w:line="240" w:lineRule="auto"/>
        <w:ind w:left="720"/>
        <w:rPr>
          <w:rFonts w:eastAsia="Times New Roman" w:cs="Times New Roman"/>
        </w:rPr>
      </w:pPr>
    </w:p>
    <w:p w:rsidR="00E3164E" w:rsidRDefault="00E3164E" w:rsidP="00E3164E">
      <w:pPr>
        <w:numPr>
          <w:ilvl w:val="0"/>
          <w:numId w:val="6"/>
        </w:numPr>
        <w:spacing w:after="0" w:line="240" w:lineRule="auto"/>
        <w:rPr>
          <w:rFonts w:eastAsia="Times New Roman" w:cs="Times New Roman"/>
        </w:rPr>
      </w:pPr>
      <w:r>
        <w:rPr>
          <w:rFonts w:eastAsia="Times New Roman" w:cs="Times New Roman"/>
        </w:rPr>
        <w:t>Point your preferred browser</w:t>
      </w:r>
      <w:r w:rsidR="00805F49" w:rsidRPr="00581C2F">
        <w:rPr>
          <w:rFonts w:eastAsia="Times New Roman" w:cs="Times New Roman"/>
        </w:rPr>
        <w:t xml:space="preserve"> to </w:t>
      </w:r>
      <w:hyperlink r:id="rId16" w:history="1">
        <w:r w:rsidR="008D33E5" w:rsidRPr="00142988">
          <w:rPr>
            <w:rStyle w:val="Hyperlink"/>
            <w:rFonts w:eastAsia="Times New Roman" w:cs="Times New Roman"/>
            <w:b/>
          </w:rPr>
          <w:t>http://isy.universal-devices.com/nve.jnlp</w:t>
        </w:r>
      </w:hyperlink>
      <w:r w:rsidR="008D33E5">
        <w:rPr>
          <w:rFonts w:eastAsia="Times New Roman" w:cs="Times New Roman"/>
          <w:b/>
        </w:rPr>
        <w:t xml:space="preserve"> </w:t>
      </w:r>
      <w:r w:rsidR="00805F49" w:rsidRPr="00581C2F">
        <w:rPr>
          <w:rFonts w:eastAsia="Times New Roman" w:cs="Times New Roman"/>
        </w:rPr>
        <w:t xml:space="preserve">; when prompted to authenticate, enter </w:t>
      </w:r>
      <w:r w:rsidR="00805F49" w:rsidRPr="00581C2F">
        <w:rPr>
          <w:rFonts w:eastAsia="Times New Roman" w:cs="Times New Roman"/>
          <w:b/>
        </w:rPr>
        <w:t xml:space="preserve">admin </w:t>
      </w:r>
      <w:r w:rsidR="00805F49" w:rsidRPr="00581C2F">
        <w:rPr>
          <w:rFonts w:eastAsia="Times New Roman" w:cs="Times New Roman"/>
        </w:rPr>
        <w:t>for both user-id and password</w:t>
      </w:r>
      <w:r>
        <w:rPr>
          <w:rFonts w:eastAsia="Times New Roman" w:cs="Times New Roman"/>
        </w:rPr>
        <w:t xml:space="preserve"> </w:t>
      </w:r>
    </w:p>
    <w:p w:rsidR="00E3164E" w:rsidRPr="00E3164E" w:rsidRDefault="00E3164E" w:rsidP="00E3164E">
      <w:pPr>
        <w:spacing w:after="0" w:line="240" w:lineRule="auto"/>
        <w:rPr>
          <w:rFonts w:eastAsia="Times New Roman" w:cs="Times New Roman"/>
        </w:rPr>
      </w:pPr>
    </w:p>
    <w:p w:rsidR="00E70948" w:rsidRPr="00E70948" w:rsidRDefault="00E70948" w:rsidP="00E70948">
      <w:pPr>
        <w:pStyle w:val="ListParagraph"/>
        <w:numPr>
          <w:ilvl w:val="0"/>
          <w:numId w:val="19"/>
        </w:numPr>
        <w:spacing w:after="0" w:line="240" w:lineRule="auto"/>
        <w:rPr>
          <w:rFonts w:eastAsia="Times New Roman" w:cs="Times New Roman"/>
        </w:rPr>
      </w:pPr>
      <w:r w:rsidRPr="00E70948">
        <w:rPr>
          <w:rFonts w:eastAsia="Times New Roman" w:cs="Times New Roman"/>
        </w:rPr>
        <w:t xml:space="preserve">If you are not </w:t>
      </w:r>
      <w:r>
        <w:rPr>
          <w:rFonts w:eastAsia="Times New Roman" w:cs="Times New Roman"/>
        </w:rPr>
        <w:t xml:space="preserve">prompted to authenticate, please consult the </w:t>
      </w:r>
      <w:hyperlink w:anchor="_Troubleshooting" w:history="1">
        <w:r w:rsidRPr="00E70948">
          <w:rPr>
            <w:rStyle w:val="Hyperlink"/>
            <w:rFonts w:eastAsia="Times New Roman" w:cs="Times New Roman"/>
          </w:rPr>
          <w:t>troubleshooting section</w:t>
        </w:r>
      </w:hyperlink>
    </w:p>
    <w:p w:rsidR="00E3164E" w:rsidRPr="00E3164E" w:rsidRDefault="00E3164E" w:rsidP="00E3164E">
      <w:pPr>
        <w:pStyle w:val="ListParagraph"/>
        <w:numPr>
          <w:ilvl w:val="0"/>
          <w:numId w:val="19"/>
        </w:numPr>
        <w:spacing w:after="0" w:line="240" w:lineRule="auto"/>
        <w:rPr>
          <w:rFonts w:eastAsia="Times New Roman" w:cs="Times New Roman"/>
        </w:rPr>
      </w:pPr>
      <w:r w:rsidRPr="00E3164E">
        <w:rPr>
          <w:rFonts w:eastAsia="Times New Roman" w:cs="Times New Roman"/>
        </w:rPr>
        <w:t xml:space="preserve">If you are prompted with a Java warning, ensure the Publisher says Universal Devices, Inc. and the location is http://isy.universal-devices.com please check the box and click Run. </w:t>
      </w:r>
    </w:p>
    <w:p w:rsidR="00E3164E" w:rsidRDefault="00E3164E" w:rsidP="00A32F94">
      <w:pPr>
        <w:spacing w:after="0" w:line="240" w:lineRule="auto"/>
        <w:ind w:left="1080"/>
        <w:jc w:val="center"/>
        <w:rPr>
          <w:rFonts w:eastAsia="Times New Roman" w:cs="Times New Roman"/>
        </w:rPr>
      </w:pPr>
      <w:r w:rsidRPr="00E3164E">
        <w:rPr>
          <w:rFonts w:eastAsia="Times New Roman" w:cs="Times New Roman"/>
          <w:noProof/>
        </w:rPr>
        <w:drawing>
          <wp:inline distT="0" distB="0" distL="0" distR="0" wp14:anchorId="76055894" wp14:editId="46241BED">
            <wp:extent cx="1692773" cy="96017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8395" cy="974707"/>
                    </a:xfrm>
                    <a:prstGeom prst="rect">
                      <a:avLst/>
                    </a:prstGeom>
                    <a:noFill/>
                    <a:ln>
                      <a:noFill/>
                    </a:ln>
                  </pic:spPr>
                </pic:pic>
              </a:graphicData>
            </a:graphic>
          </wp:inline>
        </w:drawing>
      </w:r>
    </w:p>
    <w:p w:rsidR="00AE58A2" w:rsidRDefault="00AE58A2">
      <w:pPr>
        <w:rPr>
          <w:rFonts w:asciiTheme="majorHAnsi" w:eastAsia="Times New Roman" w:hAnsiTheme="majorHAnsi" w:cstheme="majorBidi"/>
          <w:b/>
          <w:bCs/>
          <w:color w:val="365F91" w:themeColor="accent1" w:themeShade="BF"/>
          <w:sz w:val="28"/>
          <w:szCs w:val="28"/>
        </w:rPr>
      </w:pPr>
      <w:bookmarkStart w:id="6" w:name="_Verify_Registration_with"/>
      <w:bookmarkEnd w:id="6"/>
    </w:p>
    <w:p w:rsidR="00E878C2" w:rsidRDefault="00E878C2">
      <w:pPr>
        <w:rPr>
          <w:rFonts w:asciiTheme="majorHAnsi" w:eastAsia="Times New Roman" w:hAnsiTheme="majorHAnsi" w:cstheme="majorBidi"/>
          <w:b/>
          <w:bCs/>
          <w:color w:val="365F91" w:themeColor="accent1" w:themeShade="BF"/>
          <w:sz w:val="28"/>
          <w:szCs w:val="28"/>
        </w:rPr>
      </w:pPr>
      <w:bookmarkStart w:id="7" w:name="_Verify_Registration_with_1"/>
      <w:bookmarkEnd w:id="7"/>
      <w:r>
        <w:rPr>
          <w:rFonts w:eastAsia="Times New Roman"/>
        </w:rPr>
        <w:br w:type="page"/>
      </w:r>
    </w:p>
    <w:p w:rsidR="00177142" w:rsidRDefault="00177142" w:rsidP="008C34FC">
      <w:pPr>
        <w:pStyle w:val="Heading1"/>
        <w:numPr>
          <w:ilvl w:val="0"/>
          <w:numId w:val="12"/>
        </w:numPr>
        <w:rPr>
          <w:rFonts w:eastAsia="Times New Roman"/>
        </w:rPr>
      </w:pPr>
      <w:bookmarkStart w:id="8" w:name="_Setting_Date_and"/>
      <w:bookmarkStart w:id="9" w:name="_Toc398532418"/>
      <w:bookmarkEnd w:id="8"/>
      <w:r>
        <w:rPr>
          <w:rFonts w:eastAsia="Times New Roman"/>
        </w:rPr>
        <w:lastRenderedPageBreak/>
        <w:t>Setting Date and Time</w:t>
      </w:r>
      <w:bookmarkEnd w:id="9"/>
    </w:p>
    <w:p w:rsidR="00177142" w:rsidRPr="00177142" w:rsidRDefault="00177142" w:rsidP="00177142"/>
    <w:p w:rsidR="00177142" w:rsidRPr="00AE58A2" w:rsidRDefault="00177142" w:rsidP="00177142">
      <w:pPr>
        <w:ind w:left="720"/>
        <w:rPr>
          <w:b/>
        </w:rPr>
      </w:pPr>
      <w:r w:rsidRPr="00AD5C9C">
        <w:rPr>
          <w:b/>
        </w:rPr>
        <w:t>Note</w:t>
      </w:r>
      <w:r>
        <w:rPr>
          <w:b/>
        </w:rPr>
        <w:t>: By default, ISY’s time zone, latitude, and longitude are configured for Las Vegas, Nevada. You can skip this section if these settings reflect the location of ISY.</w:t>
      </w:r>
    </w:p>
    <w:p w:rsidR="00177142" w:rsidRDefault="00177142" w:rsidP="00177142">
      <w:pPr>
        <w:pStyle w:val="ListParagraph"/>
        <w:numPr>
          <w:ilvl w:val="0"/>
          <w:numId w:val="25"/>
        </w:numPr>
      </w:pPr>
      <w:r>
        <w:t xml:space="preserve">Activate Date &amp; Time (steps 1 &amp; 2, Figure </w:t>
      </w:r>
      <w:r w:rsidR="00E878C2">
        <w:t>6a</w:t>
      </w:r>
      <w:r>
        <w:t>)</w:t>
      </w:r>
    </w:p>
    <w:p w:rsidR="00177142" w:rsidRDefault="00177142" w:rsidP="00177142">
      <w:pPr>
        <w:pStyle w:val="ListParagraph"/>
        <w:numPr>
          <w:ilvl w:val="0"/>
          <w:numId w:val="25"/>
        </w:numPr>
      </w:pPr>
      <w:r>
        <w:t xml:space="preserve">For accurate sunrise/sunset calculations, it’s important to provide correct Latitude and Longitude. If you don’t have those numbers, you can use the </w:t>
      </w:r>
      <w:r>
        <w:rPr>
          <w:b/>
        </w:rPr>
        <w:t xml:space="preserve">Locate Me </w:t>
      </w:r>
      <w:r>
        <w:t xml:space="preserve">button (step 3, Figure </w:t>
      </w:r>
      <w:r w:rsidR="00E878C2">
        <w:t>6a</w:t>
      </w:r>
      <w:r>
        <w:t>)</w:t>
      </w:r>
    </w:p>
    <w:p w:rsidR="00177142" w:rsidRPr="00FC616D" w:rsidRDefault="00177142" w:rsidP="00177142">
      <w:pPr>
        <w:pStyle w:val="ListParagraph"/>
        <w:numPr>
          <w:ilvl w:val="0"/>
          <w:numId w:val="25"/>
        </w:numPr>
      </w:pPr>
      <w:r>
        <w:t xml:space="preserve">Click on the Save button for the changes to take effect (step 4, Figure </w:t>
      </w:r>
      <w:r w:rsidR="00E878C2">
        <w:t>6a</w:t>
      </w:r>
      <w:r>
        <w:t>)</w:t>
      </w:r>
    </w:p>
    <w:p w:rsidR="00177142" w:rsidRDefault="00177142" w:rsidP="00177142">
      <w:r>
        <w:rPr>
          <w:noProof/>
        </w:rPr>
        <w:drawing>
          <wp:inline distT="0" distB="0" distL="0" distR="0" wp14:anchorId="72503E2B" wp14:editId="0B6DE71E">
            <wp:extent cx="5943600" cy="3543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2A714E" w:rsidRPr="00A32F94" w:rsidRDefault="00177142" w:rsidP="00A32F94">
      <w:pPr>
        <w:ind w:left="720" w:firstLine="720"/>
        <w:rPr>
          <w:b/>
        </w:rPr>
      </w:pPr>
      <w:r>
        <w:rPr>
          <w:b/>
        </w:rPr>
        <w:t xml:space="preserve">Figure </w:t>
      </w:r>
      <w:r w:rsidR="00E878C2">
        <w:rPr>
          <w:b/>
        </w:rPr>
        <w:t>6a</w:t>
      </w:r>
      <w:r w:rsidRPr="00A64DF4">
        <w:rPr>
          <w:b/>
        </w:rPr>
        <w:t xml:space="preserve"> –</w:t>
      </w:r>
      <w:r>
        <w:rPr>
          <w:b/>
        </w:rPr>
        <w:t xml:space="preserve"> Setting Date and Time</w:t>
      </w:r>
    </w:p>
    <w:p w:rsidR="009970EE" w:rsidRDefault="009970EE">
      <w:pPr>
        <w:rPr>
          <w:rFonts w:asciiTheme="majorHAnsi" w:eastAsia="Times New Roman" w:hAnsiTheme="majorHAnsi" w:cstheme="majorBidi"/>
          <w:b/>
          <w:bCs/>
          <w:color w:val="365F91" w:themeColor="accent1" w:themeShade="BF"/>
          <w:sz w:val="28"/>
          <w:szCs w:val="28"/>
        </w:rPr>
      </w:pPr>
      <w:r>
        <w:rPr>
          <w:rFonts w:eastAsia="Times New Roman"/>
        </w:rPr>
        <w:br w:type="page"/>
      </w:r>
    </w:p>
    <w:p w:rsidR="000B0637" w:rsidRDefault="000B0637" w:rsidP="008C34FC">
      <w:pPr>
        <w:pStyle w:val="Heading1"/>
        <w:numPr>
          <w:ilvl w:val="0"/>
          <w:numId w:val="12"/>
        </w:numPr>
        <w:rPr>
          <w:rFonts w:eastAsia="Times New Roman"/>
        </w:rPr>
      </w:pPr>
      <w:bookmarkStart w:id="10" w:name="_Toc398532419"/>
      <w:r>
        <w:rPr>
          <w:rFonts w:eastAsia="Times New Roman"/>
        </w:rPr>
        <w:lastRenderedPageBreak/>
        <w:t xml:space="preserve">Verify </w:t>
      </w:r>
      <w:r w:rsidR="008C34FC">
        <w:rPr>
          <w:rFonts w:eastAsia="Times New Roman"/>
        </w:rPr>
        <w:t xml:space="preserve">Communications with </w:t>
      </w:r>
      <w:r w:rsidR="0035506B">
        <w:rPr>
          <w:rFonts w:eastAsia="Times New Roman"/>
        </w:rPr>
        <w:t>VTN</w:t>
      </w:r>
      <w:bookmarkEnd w:id="10"/>
    </w:p>
    <w:p w:rsidR="006765BD" w:rsidRDefault="006765BD" w:rsidP="006765BD"/>
    <w:p w:rsidR="00CC7616" w:rsidRPr="00902F70" w:rsidRDefault="00CC7616" w:rsidP="00E70948">
      <w:pPr>
        <w:pStyle w:val="ListParagraph"/>
        <w:numPr>
          <w:ilvl w:val="1"/>
          <w:numId w:val="6"/>
        </w:numPr>
        <w:tabs>
          <w:tab w:val="clear" w:pos="1440"/>
          <w:tab w:val="num" w:pos="1080"/>
        </w:tabs>
        <w:spacing w:after="0" w:line="240" w:lineRule="auto"/>
        <w:ind w:hanging="720"/>
        <w:rPr>
          <w:rFonts w:eastAsia="Times New Roman" w:cs="Times New Roman"/>
        </w:rPr>
      </w:pPr>
      <w:r w:rsidRPr="00902F70">
        <w:rPr>
          <w:rFonts w:eastAsia="Times New Roman" w:cs="Times New Roman"/>
        </w:rPr>
        <w:t>Ensure the time is accurate</w:t>
      </w:r>
      <w:r w:rsidR="002D4DAD" w:rsidRPr="00902F70">
        <w:rPr>
          <w:rFonts w:eastAsia="Times New Roman" w:cs="Times New Roman"/>
        </w:rPr>
        <w:t xml:space="preserve"> (</w:t>
      </w:r>
      <w:r w:rsidR="002A714E">
        <w:rPr>
          <w:rFonts w:eastAsia="Times New Roman" w:cs="Times New Roman"/>
        </w:rPr>
        <w:t xml:space="preserve">Figure </w:t>
      </w:r>
      <w:r w:rsidR="009970EE">
        <w:rPr>
          <w:rFonts w:eastAsia="Times New Roman" w:cs="Times New Roman"/>
        </w:rPr>
        <w:t>7a</w:t>
      </w:r>
      <w:r w:rsidR="00902F70">
        <w:rPr>
          <w:rFonts w:eastAsia="Times New Roman" w:cs="Times New Roman"/>
        </w:rPr>
        <w:t>, step 1)</w:t>
      </w:r>
      <w:r w:rsidRPr="00902F70">
        <w:rPr>
          <w:rFonts w:eastAsia="Times New Roman" w:cs="Times New Roman"/>
        </w:rPr>
        <w:t xml:space="preserve">. If not, </w:t>
      </w:r>
      <w:r w:rsidR="00646DA0" w:rsidRPr="00902F70">
        <w:rPr>
          <w:rFonts w:eastAsia="Times New Roman" w:cs="Times New Roman"/>
        </w:rPr>
        <w:t>refer to</w:t>
      </w:r>
      <w:r w:rsidRPr="00902F70">
        <w:rPr>
          <w:rFonts w:eastAsia="Times New Roman" w:cs="Times New Roman"/>
        </w:rPr>
        <w:t xml:space="preserve"> </w:t>
      </w:r>
      <w:hyperlink w:anchor="_Setting_Date_and" w:history="1">
        <w:r w:rsidR="009970EE">
          <w:rPr>
            <w:rStyle w:val="Hyperlink"/>
            <w:rFonts w:eastAsia="Times New Roman" w:cs="Times New Roman"/>
          </w:rPr>
          <w:t>section 6</w:t>
        </w:r>
      </w:hyperlink>
      <w:r w:rsidRPr="00902F70">
        <w:rPr>
          <w:rFonts w:eastAsia="Times New Roman" w:cs="Times New Roman"/>
        </w:rPr>
        <w:t xml:space="preserve"> </w:t>
      </w:r>
      <w:r w:rsidR="00646DA0" w:rsidRPr="00902F70">
        <w:rPr>
          <w:rFonts w:eastAsia="Times New Roman" w:cs="Times New Roman"/>
        </w:rPr>
        <w:t>for setting the date and time</w:t>
      </w:r>
    </w:p>
    <w:p w:rsidR="006765BD" w:rsidRDefault="006765BD" w:rsidP="00E70948">
      <w:pPr>
        <w:pStyle w:val="ListParagraph"/>
        <w:numPr>
          <w:ilvl w:val="1"/>
          <w:numId w:val="6"/>
        </w:numPr>
        <w:tabs>
          <w:tab w:val="clear" w:pos="1440"/>
          <w:tab w:val="num" w:pos="1080"/>
        </w:tabs>
        <w:spacing w:after="0" w:line="240" w:lineRule="auto"/>
        <w:ind w:hanging="720"/>
        <w:rPr>
          <w:rFonts w:eastAsia="Times New Roman" w:cs="Times New Roman"/>
        </w:rPr>
      </w:pPr>
      <w:r>
        <w:rPr>
          <w:rFonts w:eastAsia="Times New Roman" w:cs="Times New Roman"/>
        </w:rPr>
        <w:t>Activate My OpenADR  Port</w:t>
      </w:r>
      <w:r w:rsidR="00902F70">
        <w:rPr>
          <w:rFonts w:eastAsia="Times New Roman" w:cs="Times New Roman"/>
        </w:rPr>
        <w:t xml:space="preserve">let if not already open (steps 2 &amp; 3, </w:t>
      </w:r>
      <w:r w:rsidR="002A714E">
        <w:rPr>
          <w:rFonts w:eastAsia="Times New Roman" w:cs="Times New Roman"/>
        </w:rPr>
        <w:t xml:space="preserve">Figure </w:t>
      </w:r>
      <w:r w:rsidR="009970EE">
        <w:rPr>
          <w:rFonts w:eastAsia="Times New Roman" w:cs="Times New Roman"/>
        </w:rPr>
        <w:t>7a</w:t>
      </w:r>
      <w:r>
        <w:rPr>
          <w:rFonts w:eastAsia="Times New Roman" w:cs="Times New Roman"/>
        </w:rPr>
        <w:t>)</w:t>
      </w:r>
    </w:p>
    <w:p w:rsidR="006765BD" w:rsidRDefault="00902F70" w:rsidP="00E70948">
      <w:pPr>
        <w:pStyle w:val="ListParagraph"/>
        <w:numPr>
          <w:ilvl w:val="1"/>
          <w:numId w:val="6"/>
        </w:numPr>
        <w:tabs>
          <w:tab w:val="clear" w:pos="1440"/>
          <w:tab w:val="num" w:pos="1080"/>
        </w:tabs>
        <w:spacing w:after="0" w:line="240" w:lineRule="auto"/>
        <w:ind w:hanging="720"/>
        <w:rPr>
          <w:rFonts w:eastAsia="Times New Roman" w:cs="Times New Roman"/>
        </w:rPr>
      </w:pPr>
      <w:r>
        <w:rPr>
          <w:rFonts w:eastAsia="Times New Roman" w:cs="Times New Roman"/>
        </w:rPr>
        <w:t xml:space="preserve">Make sure ISY is communicating with the VTN (step 4, </w:t>
      </w:r>
      <w:r w:rsidR="002A714E">
        <w:rPr>
          <w:rFonts w:eastAsia="Times New Roman" w:cs="Times New Roman"/>
        </w:rPr>
        <w:t xml:space="preserve">Figure </w:t>
      </w:r>
      <w:r w:rsidR="009970EE">
        <w:rPr>
          <w:rFonts w:eastAsia="Times New Roman" w:cs="Times New Roman"/>
        </w:rPr>
        <w:t>7a</w:t>
      </w:r>
      <w:r>
        <w:rPr>
          <w:rFonts w:eastAsia="Times New Roman" w:cs="Times New Roman"/>
        </w:rPr>
        <w:t>). if not, you will see Offline on the title of the OpnADR window</w:t>
      </w:r>
    </w:p>
    <w:p w:rsidR="00C16C0B" w:rsidRDefault="00C16C0B" w:rsidP="00E70948">
      <w:pPr>
        <w:pStyle w:val="ListParagraph"/>
        <w:numPr>
          <w:ilvl w:val="1"/>
          <w:numId w:val="6"/>
        </w:numPr>
        <w:tabs>
          <w:tab w:val="clear" w:pos="1440"/>
          <w:tab w:val="num" w:pos="1080"/>
        </w:tabs>
        <w:spacing w:after="0" w:line="240" w:lineRule="auto"/>
        <w:ind w:hanging="720"/>
        <w:rPr>
          <w:rFonts w:eastAsia="Times New Roman" w:cs="Times New Roman"/>
        </w:rPr>
      </w:pPr>
      <w:r>
        <w:rPr>
          <w:rFonts w:eastAsia="Times New Roman" w:cs="Times New Roman"/>
        </w:rPr>
        <w:t xml:space="preserve">If </w:t>
      </w:r>
      <w:r w:rsidRPr="00C16C0B">
        <w:rPr>
          <w:rFonts w:eastAsia="Times New Roman" w:cs="Times New Roman"/>
          <w:b/>
        </w:rPr>
        <w:t>Online</w:t>
      </w:r>
      <w:r>
        <w:rPr>
          <w:rFonts w:eastAsia="Times New Roman" w:cs="Times New Roman"/>
        </w:rPr>
        <w:t>, please skip the rest of this section and mo</w:t>
      </w:r>
      <w:r w:rsidR="00A023C0">
        <w:rPr>
          <w:rFonts w:eastAsia="Times New Roman" w:cs="Times New Roman"/>
        </w:rPr>
        <w:t>ve on to Section 8</w:t>
      </w:r>
    </w:p>
    <w:p w:rsidR="00C16C0B" w:rsidRDefault="00C16C0B" w:rsidP="00E70948">
      <w:pPr>
        <w:pStyle w:val="ListParagraph"/>
        <w:numPr>
          <w:ilvl w:val="1"/>
          <w:numId w:val="6"/>
        </w:numPr>
        <w:tabs>
          <w:tab w:val="clear" w:pos="1440"/>
          <w:tab w:val="num" w:pos="1080"/>
        </w:tabs>
        <w:spacing w:after="0" w:line="240" w:lineRule="auto"/>
        <w:ind w:hanging="720"/>
        <w:rPr>
          <w:rFonts w:eastAsia="Times New Roman" w:cs="Times New Roman"/>
        </w:rPr>
      </w:pPr>
      <w:r w:rsidRPr="00C16C0B">
        <w:rPr>
          <w:rFonts w:eastAsia="Times New Roman" w:cs="Times New Roman"/>
        </w:rPr>
        <w:t xml:space="preserve">If </w:t>
      </w:r>
      <w:r w:rsidRPr="009970EE">
        <w:rPr>
          <w:rFonts w:eastAsia="Times New Roman" w:cs="Times New Roman"/>
          <w:b/>
        </w:rPr>
        <w:t>Offline</w:t>
      </w:r>
      <w:r w:rsidRPr="00C16C0B">
        <w:rPr>
          <w:rFonts w:eastAsia="Times New Roman" w:cs="Times New Roman"/>
        </w:rPr>
        <w:t xml:space="preserve">, activate OpenADR Settings window (step 5, Figure </w:t>
      </w:r>
      <w:r w:rsidR="009970EE">
        <w:rPr>
          <w:rFonts w:eastAsia="Times New Roman" w:cs="Times New Roman"/>
        </w:rPr>
        <w:t>7a</w:t>
      </w:r>
      <w:r w:rsidRPr="00C16C0B">
        <w:rPr>
          <w:rFonts w:eastAsia="Times New Roman" w:cs="Times New Roman"/>
        </w:rPr>
        <w:t>)</w:t>
      </w:r>
      <w:r>
        <w:rPr>
          <w:rFonts w:eastAsia="Times New Roman" w:cs="Times New Roman"/>
        </w:rPr>
        <w:t xml:space="preserve"> and follow through with the rest of this section</w:t>
      </w:r>
    </w:p>
    <w:p w:rsidR="0005674F" w:rsidRPr="00C16C0B" w:rsidRDefault="0005674F" w:rsidP="0005674F">
      <w:pPr>
        <w:pStyle w:val="ListParagraph"/>
        <w:spacing w:after="0" w:line="240" w:lineRule="auto"/>
        <w:ind w:left="1440"/>
        <w:rPr>
          <w:rFonts w:eastAsia="Times New Roman" w:cs="Times New Roman"/>
        </w:rPr>
      </w:pPr>
    </w:p>
    <w:p w:rsidR="000B0637" w:rsidRDefault="00902F70" w:rsidP="00902F70">
      <w:pPr>
        <w:jc w:val="center"/>
      </w:pPr>
      <w:r>
        <w:rPr>
          <w:noProof/>
        </w:rPr>
        <w:drawing>
          <wp:inline distT="0" distB="0" distL="0" distR="0" wp14:anchorId="1248282B" wp14:editId="7539AAEC">
            <wp:extent cx="5934075" cy="3114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rsidR="006765BD" w:rsidRDefault="002A714E" w:rsidP="00902F70">
      <w:pPr>
        <w:jc w:val="center"/>
        <w:rPr>
          <w:b/>
        </w:rPr>
      </w:pPr>
      <w:r>
        <w:rPr>
          <w:b/>
        </w:rPr>
        <w:t xml:space="preserve">Figure </w:t>
      </w:r>
      <w:r w:rsidR="009970EE">
        <w:rPr>
          <w:b/>
        </w:rPr>
        <w:t>7a</w:t>
      </w:r>
      <w:r w:rsidR="006765BD" w:rsidRPr="006765BD">
        <w:rPr>
          <w:b/>
        </w:rPr>
        <w:t xml:space="preserve"> – Activating OpenADR Portlet</w:t>
      </w:r>
    </w:p>
    <w:p w:rsidR="00C16C0B" w:rsidRDefault="00C16C0B" w:rsidP="0005674F">
      <w:pPr>
        <w:spacing w:after="0" w:line="240" w:lineRule="auto"/>
        <w:ind w:left="450"/>
        <w:rPr>
          <w:rFonts w:eastAsia="Times New Roman" w:cs="Times New Roman"/>
        </w:rPr>
      </w:pPr>
      <w:r>
        <w:rPr>
          <w:rFonts w:eastAsia="Times New Roman" w:cs="Times New Roman"/>
        </w:rPr>
        <w:t>Before continuing with the rest of this section, ensure that you get the following information from Nevada Energy:</w:t>
      </w:r>
    </w:p>
    <w:p w:rsidR="00C16C0B" w:rsidRDefault="00C16C0B" w:rsidP="00C16C0B">
      <w:pPr>
        <w:pStyle w:val="ListParagraph"/>
        <w:numPr>
          <w:ilvl w:val="1"/>
          <w:numId w:val="38"/>
        </w:numPr>
        <w:spacing w:after="0" w:line="240" w:lineRule="auto"/>
        <w:rPr>
          <w:rFonts w:eastAsia="Times New Roman" w:cs="Times New Roman"/>
        </w:rPr>
      </w:pPr>
      <w:r>
        <w:rPr>
          <w:rFonts w:eastAsia="Times New Roman" w:cs="Times New Roman"/>
        </w:rPr>
        <w:t>Polling Interval (in seconds)</w:t>
      </w:r>
    </w:p>
    <w:p w:rsidR="00C16C0B" w:rsidRDefault="00C16C0B" w:rsidP="00C16C0B">
      <w:pPr>
        <w:pStyle w:val="ListParagraph"/>
        <w:numPr>
          <w:ilvl w:val="1"/>
          <w:numId w:val="38"/>
        </w:numPr>
        <w:spacing w:after="0" w:line="240" w:lineRule="auto"/>
        <w:rPr>
          <w:rFonts w:eastAsia="Times New Roman" w:cs="Times New Roman"/>
        </w:rPr>
      </w:pPr>
      <w:r>
        <w:rPr>
          <w:rFonts w:eastAsia="Times New Roman" w:cs="Times New Roman"/>
        </w:rPr>
        <w:t>Server URL</w:t>
      </w:r>
    </w:p>
    <w:p w:rsidR="00C16C0B" w:rsidRDefault="00C16C0B" w:rsidP="00C16C0B">
      <w:pPr>
        <w:pStyle w:val="ListParagraph"/>
        <w:numPr>
          <w:ilvl w:val="1"/>
          <w:numId w:val="38"/>
        </w:numPr>
        <w:spacing w:after="0" w:line="240" w:lineRule="auto"/>
        <w:rPr>
          <w:rFonts w:eastAsia="Times New Roman" w:cs="Times New Roman"/>
        </w:rPr>
      </w:pPr>
      <w:r>
        <w:rPr>
          <w:rFonts w:eastAsia="Times New Roman" w:cs="Times New Roman"/>
        </w:rPr>
        <w:t>User ID</w:t>
      </w:r>
    </w:p>
    <w:p w:rsidR="00C16C0B" w:rsidRDefault="00C16C0B" w:rsidP="00C16C0B">
      <w:pPr>
        <w:pStyle w:val="ListParagraph"/>
        <w:numPr>
          <w:ilvl w:val="1"/>
          <w:numId w:val="38"/>
        </w:numPr>
        <w:spacing w:after="0" w:line="240" w:lineRule="auto"/>
        <w:rPr>
          <w:rFonts w:eastAsia="Times New Roman" w:cs="Times New Roman"/>
        </w:rPr>
      </w:pPr>
      <w:r>
        <w:rPr>
          <w:rFonts w:eastAsia="Times New Roman" w:cs="Times New Roman"/>
        </w:rPr>
        <w:t>Password</w:t>
      </w:r>
    </w:p>
    <w:p w:rsidR="00C16C0B" w:rsidRDefault="00C16C0B" w:rsidP="00C16C0B">
      <w:pPr>
        <w:pStyle w:val="ListParagraph"/>
        <w:numPr>
          <w:ilvl w:val="1"/>
          <w:numId w:val="38"/>
        </w:numPr>
        <w:spacing w:after="0" w:line="240" w:lineRule="auto"/>
        <w:rPr>
          <w:rFonts w:eastAsia="Times New Roman" w:cs="Times New Roman"/>
        </w:rPr>
      </w:pPr>
      <w:r>
        <w:rPr>
          <w:rFonts w:eastAsia="Times New Roman" w:cs="Times New Roman"/>
        </w:rPr>
        <w:t>VTN ID</w:t>
      </w:r>
    </w:p>
    <w:p w:rsidR="00C16C0B" w:rsidRDefault="00C16C0B" w:rsidP="00C16C0B">
      <w:pPr>
        <w:pStyle w:val="ListParagraph"/>
        <w:numPr>
          <w:ilvl w:val="1"/>
          <w:numId w:val="38"/>
        </w:numPr>
        <w:spacing w:after="0" w:line="240" w:lineRule="auto"/>
        <w:rPr>
          <w:rFonts w:eastAsia="Times New Roman" w:cs="Times New Roman"/>
        </w:rPr>
      </w:pPr>
      <w:r>
        <w:rPr>
          <w:rFonts w:eastAsia="Times New Roman" w:cs="Times New Roman"/>
        </w:rPr>
        <w:t>VEN ID</w:t>
      </w:r>
    </w:p>
    <w:p w:rsidR="00C16C0B" w:rsidRDefault="00C16C0B" w:rsidP="00C16C0B">
      <w:pPr>
        <w:spacing w:after="0" w:line="240" w:lineRule="auto"/>
        <w:rPr>
          <w:rFonts w:eastAsia="Times New Roman" w:cs="Times New Roman"/>
        </w:rPr>
      </w:pPr>
    </w:p>
    <w:p w:rsidR="00C16C0B" w:rsidRPr="00C16C0B" w:rsidRDefault="00C16C0B" w:rsidP="00C16C0B">
      <w:pPr>
        <w:tabs>
          <w:tab w:val="left" w:pos="450"/>
        </w:tabs>
        <w:spacing w:after="0" w:line="240" w:lineRule="auto"/>
        <w:ind w:left="450"/>
        <w:rPr>
          <w:rFonts w:eastAsia="Times New Roman" w:cs="Times New Roman"/>
        </w:rPr>
      </w:pPr>
      <w:r>
        <w:rPr>
          <w:rFonts w:eastAsia="Times New Roman" w:cs="Times New Roman"/>
        </w:rPr>
        <w:t>Once the aforementioned is received:</w:t>
      </w:r>
    </w:p>
    <w:p w:rsidR="00EC7BEF" w:rsidRDefault="00EC7BEF" w:rsidP="00EC7BEF">
      <w:pPr>
        <w:pStyle w:val="ListParagraph"/>
        <w:numPr>
          <w:ilvl w:val="0"/>
          <w:numId w:val="40"/>
        </w:numPr>
        <w:spacing w:after="0" w:line="240" w:lineRule="auto"/>
        <w:rPr>
          <w:rFonts w:eastAsia="Times New Roman" w:cs="Times New Roman"/>
        </w:rPr>
      </w:pPr>
      <w:r>
        <w:rPr>
          <w:rFonts w:eastAsia="Times New Roman" w:cs="Times New Roman"/>
        </w:rPr>
        <w:t xml:space="preserve">Check the Enabled checkbox (step 1, </w:t>
      </w:r>
      <w:r w:rsidR="002A714E">
        <w:rPr>
          <w:rFonts w:eastAsia="Times New Roman" w:cs="Times New Roman"/>
        </w:rPr>
        <w:t xml:space="preserve">Figure </w:t>
      </w:r>
      <w:r w:rsidR="009970EE">
        <w:rPr>
          <w:rFonts w:eastAsia="Times New Roman" w:cs="Times New Roman"/>
        </w:rPr>
        <w:t>7b</w:t>
      </w:r>
      <w:r>
        <w:rPr>
          <w:rFonts w:eastAsia="Times New Roman" w:cs="Times New Roman"/>
        </w:rPr>
        <w:t>)</w:t>
      </w:r>
    </w:p>
    <w:p w:rsidR="00EC7BEF" w:rsidRDefault="00EC7BEF" w:rsidP="00EC7BEF">
      <w:pPr>
        <w:pStyle w:val="ListParagraph"/>
        <w:numPr>
          <w:ilvl w:val="0"/>
          <w:numId w:val="40"/>
        </w:numPr>
        <w:spacing w:after="0" w:line="240" w:lineRule="auto"/>
        <w:rPr>
          <w:rFonts w:eastAsia="Times New Roman" w:cs="Times New Roman"/>
        </w:rPr>
      </w:pPr>
      <w:r>
        <w:rPr>
          <w:rFonts w:eastAsia="Times New Roman" w:cs="Times New Roman"/>
        </w:rPr>
        <w:t xml:space="preserve">Ensure </w:t>
      </w:r>
      <w:r w:rsidRPr="0005674F">
        <w:rPr>
          <w:rFonts w:eastAsia="Times New Roman" w:cs="Times New Roman"/>
          <w:b/>
        </w:rPr>
        <w:t>2-a</w:t>
      </w:r>
      <w:r>
        <w:rPr>
          <w:rFonts w:eastAsia="Times New Roman" w:cs="Times New Roman"/>
        </w:rPr>
        <w:t xml:space="preserve"> is selected for Profile (step 2, </w:t>
      </w:r>
      <w:r w:rsidR="002A714E">
        <w:rPr>
          <w:rFonts w:eastAsia="Times New Roman" w:cs="Times New Roman"/>
        </w:rPr>
        <w:t xml:space="preserve">Figure </w:t>
      </w:r>
      <w:r w:rsidR="009970EE">
        <w:rPr>
          <w:rFonts w:eastAsia="Times New Roman" w:cs="Times New Roman"/>
        </w:rPr>
        <w:t>7b</w:t>
      </w:r>
      <w:r>
        <w:rPr>
          <w:rFonts w:eastAsia="Times New Roman" w:cs="Times New Roman"/>
        </w:rPr>
        <w:t>)</w:t>
      </w:r>
    </w:p>
    <w:p w:rsidR="00EC7BEF" w:rsidRDefault="00C16C0B" w:rsidP="00EC7BEF">
      <w:pPr>
        <w:pStyle w:val="ListParagraph"/>
        <w:numPr>
          <w:ilvl w:val="0"/>
          <w:numId w:val="40"/>
        </w:numPr>
        <w:spacing w:after="0" w:line="240" w:lineRule="auto"/>
        <w:rPr>
          <w:rFonts w:eastAsia="Times New Roman" w:cs="Times New Roman"/>
        </w:rPr>
      </w:pPr>
      <w:r>
        <w:rPr>
          <w:rFonts w:eastAsia="Times New Roman" w:cs="Times New Roman"/>
        </w:rPr>
        <w:t xml:space="preserve">Set </w:t>
      </w:r>
      <w:r w:rsidR="00EC7BEF" w:rsidRPr="0005674F">
        <w:rPr>
          <w:rFonts w:eastAsia="Times New Roman" w:cs="Times New Roman"/>
          <w:b/>
        </w:rPr>
        <w:t>Polling Interval</w:t>
      </w:r>
      <w:r w:rsidR="00EC7BEF">
        <w:rPr>
          <w:rFonts w:eastAsia="Times New Roman" w:cs="Times New Roman"/>
        </w:rPr>
        <w:t xml:space="preserve">, </w:t>
      </w:r>
      <w:r w:rsidR="00EC7BEF" w:rsidRPr="0005674F">
        <w:rPr>
          <w:rFonts w:eastAsia="Times New Roman" w:cs="Times New Roman"/>
          <w:b/>
        </w:rPr>
        <w:t>Server URL</w:t>
      </w:r>
      <w:r w:rsidR="00EC7BEF">
        <w:rPr>
          <w:rFonts w:eastAsia="Times New Roman" w:cs="Times New Roman"/>
        </w:rPr>
        <w:t xml:space="preserve">, </w:t>
      </w:r>
      <w:r w:rsidR="00EC7BEF" w:rsidRPr="0005674F">
        <w:rPr>
          <w:rFonts w:eastAsia="Times New Roman" w:cs="Times New Roman"/>
          <w:b/>
        </w:rPr>
        <w:t>User ID</w:t>
      </w:r>
      <w:r w:rsidR="00EC7BEF">
        <w:rPr>
          <w:rFonts w:eastAsia="Times New Roman" w:cs="Times New Roman"/>
        </w:rPr>
        <w:t xml:space="preserve">, and </w:t>
      </w:r>
      <w:r w:rsidR="00EC7BEF" w:rsidRPr="0005674F">
        <w:rPr>
          <w:rFonts w:eastAsia="Times New Roman" w:cs="Times New Roman"/>
          <w:b/>
        </w:rPr>
        <w:t>Password</w:t>
      </w:r>
      <w:r w:rsidR="00EC7BEF">
        <w:rPr>
          <w:rFonts w:eastAsia="Times New Roman" w:cs="Times New Roman"/>
        </w:rPr>
        <w:t xml:space="preserve"> are </w:t>
      </w:r>
      <w:r w:rsidR="0005674F">
        <w:rPr>
          <w:rFonts w:eastAsia="Times New Roman" w:cs="Times New Roman"/>
        </w:rPr>
        <w:t>filled with those</w:t>
      </w:r>
      <w:r w:rsidR="00EC7BEF">
        <w:rPr>
          <w:rFonts w:eastAsia="Times New Roman" w:cs="Times New Roman"/>
        </w:rPr>
        <w:t xml:space="preserve"> provided by Nevada Energy (step 2, </w:t>
      </w:r>
      <w:r w:rsidR="002A714E">
        <w:rPr>
          <w:rFonts w:eastAsia="Times New Roman" w:cs="Times New Roman"/>
        </w:rPr>
        <w:t xml:space="preserve">Figure </w:t>
      </w:r>
      <w:r w:rsidR="009970EE">
        <w:rPr>
          <w:rFonts w:eastAsia="Times New Roman" w:cs="Times New Roman"/>
        </w:rPr>
        <w:t>7b</w:t>
      </w:r>
      <w:r w:rsidR="00EC7BEF">
        <w:rPr>
          <w:rFonts w:eastAsia="Times New Roman" w:cs="Times New Roman"/>
        </w:rPr>
        <w:t>)</w:t>
      </w:r>
    </w:p>
    <w:p w:rsidR="00EC7BEF" w:rsidRPr="0005674F" w:rsidRDefault="00EC7BEF" w:rsidP="00EC7BEF">
      <w:pPr>
        <w:pStyle w:val="ListParagraph"/>
        <w:numPr>
          <w:ilvl w:val="0"/>
          <w:numId w:val="40"/>
        </w:numPr>
        <w:spacing w:after="0" w:line="240" w:lineRule="auto"/>
        <w:rPr>
          <w:rFonts w:eastAsia="Times New Roman" w:cs="Times New Roman"/>
        </w:rPr>
      </w:pPr>
      <w:r>
        <w:rPr>
          <w:rFonts w:eastAsia="Times New Roman" w:cs="Times New Roman"/>
        </w:rPr>
        <w:lastRenderedPageBreak/>
        <w:t xml:space="preserve">Ensure </w:t>
      </w:r>
      <w:r w:rsidRPr="0005674F">
        <w:rPr>
          <w:rFonts w:eastAsia="Times New Roman" w:cs="Times New Roman"/>
          <w:b/>
        </w:rPr>
        <w:t>Pull</w:t>
      </w:r>
      <w:r>
        <w:rPr>
          <w:rFonts w:eastAsia="Times New Roman" w:cs="Times New Roman"/>
        </w:rPr>
        <w:t xml:space="preserve"> is selected for the Interaction Mode (step 3, </w:t>
      </w:r>
      <w:r w:rsidR="002A714E">
        <w:rPr>
          <w:rFonts w:eastAsia="Times New Roman" w:cs="Times New Roman"/>
        </w:rPr>
        <w:t xml:space="preserve">Figure </w:t>
      </w:r>
      <w:r w:rsidR="009970EE">
        <w:rPr>
          <w:rFonts w:eastAsia="Times New Roman" w:cs="Times New Roman"/>
        </w:rPr>
        <w:t>7b</w:t>
      </w:r>
      <w:r>
        <w:rPr>
          <w:rFonts w:eastAsia="Times New Roman" w:cs="Times New Roman"/>
        </w:rPr>
        <w:t>)</w:t>
      </w:r>
      <w:r w:rsidR="0005674F">
        <w:rPr>
          <w:rFonts w:eastAsia="Times New Roman" w:cs="Times New Roman"/>
        </w:rPr>
        <w:t xml:space="preserve"> and Evaluation Interval is set to </w:t>
      </w:r>
      <w:r w:rsidR="0005674F" w:rsidRPr="0005674F">
        <w:rPr>
          <w:rFonts w:eastAsia="Times New Roman" w:cs="Times New Roman"/>
          <w:b/>
        </w:rPr>
        <w:t>5 seconds</w:t>
      </w:r>
    </w:p>
    <w:p w:rsidR="0005674F" w:rsidRDefault="0005674F" w:rsidP="00EC7BEF">
      <w:pPr>
        <w:pStyle w:val="ListParagraph"/>
        <w:numPr>
          <w:ilvl w:val="0"/>
          <w:numId w:val="40"/>
        </w:numPr>
        <w:spacing w:after="0" w:line="240" w:lineRule="auto"/>
        <w:rPr>
          <w:rFonts w:eastAsia="Times New Roman" w:cs="Times New Roman"/>
        </w:rPr>
      </w:pPr>
      <w:r>
        <w:rPr>
          <w:rFonts w:eastAsia="Times New Roman" w:cs="Times New Roman"/>
        </w:rPr>
        <w:t xml:space="preserve">Ensure VTN ID and VEN ID are filled with those values provided by Nevada Energy (step 4, Figure </w:t>
      </w:r>
      <w:r w:rsidR="009970EE">
        <w:rPr>
          <w:rFonts w:eastAsia="Times New Roman" w:cs="Times New Roman"/>
        </w:rPr>
        <w:t>7b</w:t>
      </w:r>
      <w:r>
        <w:rPr>
          <w:rFonts w:eastAsia="Times New Roman" w:cs="Times New Roman"/>
        </w:rPr>
        <w:t>)</w:t>
      </w:r>
    </w:p>
    <w:p w:rsidR="00EC7BEF" w:rsidRDefault="00EC7BEF" w:rsidP="00EC7BEF">
      <w:pPr>
        <w:pStyle w:val="ListParagraph"/>
        <w:numPr>
          <w:ilvl w:val="0"/>
          <w:numId w:val="40"/>
        </w:numPr>
        <w:spacing w:after="0" w:line="240" w:lineRule="auto"/>
        <w:rPr>
          <w:rFonts w:eastAsia="Times New Roman" w:cs="Times New Roman"/>
        </w:rPr>
      </w:pPr>
      <w:r>
        <w:rPr>
          <w:rFonts w:eastAsia="Times New Roman" w:cs="Times New Roman"/>
        </w:rPr>
        <w:t>Click on the Save butt</w:t>
      </w:r>
      <w:r w:rsidR="0005674F">
        <w:rPr>
          <w:rFonts w:eastAsia="Times New Roman" w:cs="Times New Roman"/>
        </w:rPr>
        <w:t>on to save the settings (step 5,</w:t>
      </w:r>
      <w:r>
        <w:rPr>
          <w:rFonts w:eastAsia="Times New Roman" w:cs="Times New Roman"/>
        </w:rPr>
        <w:t xml:space="preserve"> </w:t>
      </w:r>
      <w:r w:rsidR="002A714E">
        <w:rPr>
          <w:rFonts w:eastAsia="Times New Roman" w:cs="Times New Roman"/>
        </w:rPr>
        <w:t xml:space="preserve">Figure </w:t>
      </w:r>
      <w:r w:rsidR="009970EE">
        <w:rPr>
          <w:rFonts w:eastAsia="Times New Roman" w:cs="Times New Roman"/>
        </w:rPr>
        <w:t>7b</w:t>
      </w:r>
      <w:r>
        <w:rPr>
          <w:rFonts w:eastAsia="Times New Roman" w:cs="Times New Roman"/>
        </w:rPr>
        <w:t>)</w:t>
      </w:r>
    </w:p>
    <w:p w:rsidR="00EC7BEF" w:rsidRPr="00902F70" w:rsidRDefault="00EC7BEF" w:rsidP="00EC7BEF">
      <w:pPr>
        <w:pStyle w:val="ListParagraph"/>
        <w:numPr>
          <w:ilvl w:val="0"/>
          <w:numId w:val="40"/>
        </w:numPr>
        <w:spacing w:after="0" w:line="240" w:lineRule="auto"/>
        <w:rPr>
          <w:rFonts w:eastAsia="Times New Roman" w:cs="Times New Roman"/>
        </w:rPr>
      </w:pPr>
      <w:r>
        <w:rPr>
          <w:rFonts w:eastAsia="Times New Roman" w:cs="Times New Roman"/>
        </w:rPr>
        <w:t>Depending on the Polling interval, it may take a few seconds for ISY to start communicating with the VTN. Ensure that the Offline icon is no longer present</w:t>
      </w:r>
    </w:p>
    <w:p w:rsidR="00C16C0B" w:rsidRDefault="00C16C0B" w:rsidP="00C16C0B">
      <w:pPr>
        <w:jc w:val="right"/>
        <w:rPr>
          <w:b/>
          <w:noProof/>
        </w:rPr>
      </w:pPr>
      <w:r>
        <w:rPr>
          <w:b/>
          <w:noProof/>
        </w:rPr>
        <w:drawing>
          <wp:inline distT="0" distB="0" distL="0" distR="0" wp14:anchorId="405F0D81" wp14:editId="1995EBC0">
            <wp:extent cx="5114925" cy="6296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6296025"/>
                    </a:xfrm>
                    <a:prstGeom prst="rect">
                      <a:avLst/>
                    </a:prstGeom>
                    <a:noFill/>
                    <a:ln>
                      <a:noFill/>
                    </a:ln>
                  </pic:spPr>
                </pic:pic>
              </a:graphicData>
            </a:graphic>
          </wp:inline>
        </w:drawing>
      </w:r>
    </w:p>
    <w:p w:rsidR="00D95881" w:rsidRDefault="002A714E" w:rsidP="00C16C0B">
      <w:pPr>
        <w:jc w:val="center"/>
        <w:rPr>
          <w:b/>
        </w:rPr>
      </w:pPr>
      <w:r>
        <w:rPr>
          <w:b/>
        </w:rPr>
        <w:t xml:space="preserve">Figure </w:t>
      </w:r>
      <w:r w:rsidR="009970EE">
        <w:rPr>
          <w:b/>
        </w:rPr>
        <w:t>7b</w:t>
      </w:r>
      <w:r w:rsidR="00D95881" w:rsidRPr="006765BD">
        <w:rPr>
          <w:b/>
        </w:rPr>
        <w:t xml:space="preserve"> – </w:t>
      </w:r>
      <w:r w:rsidR="00902F70">
        <w:rPr>
          <w:b/>
        </w:rPr>
        <w:t>Configuring OpenADR</w:t>
      </w:r>
    </w:p>
    <w:p w:rsidR="00D95881" w:rsidRPr="006765BD" w:rsidRDefault="00D95881" w:rsidP="000B0637">
      <w:pPr>
        <w:rPr>
          <w:b/>
        </w:rPr>
      </w:pPr>
    </w:p>
    <w:p w:rsidR="00EC4D8A" w:rsidRDefault="00EC4D8A" w:rsidP="008C34FC">
      <w:pPr>
        <w:pStyle w:val="Heading1"/>
        <w:numPr>
          <w:ilvl w:val="0"/>
          <w:numId w:val="12"/>
        </w:numPr>
        <w:rPr>
          <w:rFonts w:eastAsia="Times New Roman"/>
        </w:rPr>
      </w:pPr>
      <w:bookmarkStart w:id="11" w:name="_Setting_Date_and_1"/>
      <w:bookmarkStart w:id="12" w:name="_Toc398532420"/>
      <w:bookmarkEnd w:id="11"/>
      <w:r>
        <w:rPr>
          <w:rFonts w:eastAsia="Times New Roman"/>
        </w:rPr>
        <w:lastRenderedPageBreak/>
        <w:t>Issue a Test Event</w:t>
      </w:r>
      <w:bookmarkEnd w:id="12"/>
    </w:p>
    <w:p w:rsidR="00C21C2E" w:rsidRDefault="00C21C2E" w:rsidP="00C21C2E">
      <w:pPr>
        <w:pStyle w:val="ListParagraph"/>
        <w:ind w:left="360"/>
      </w:pPr>
    </w:p>
    <w:p w:rsidR="00C21C2E" w:rsidRDefault="0035506B" w:rsidP="00EC4D8A">
      <w:pPr>
        <w:pStyle w:val="ListParagraph"/>
        <w:numPr>
          <w:ilvl w:val="0"/>
          <w:numId w:val="26"/>
        </w:numPr>
      </w:pPr>
      <w:r>
        <w:t>In conjunction with Nevada Energy, issue a test event.</w:t>
      </w:r>
    </w:p>
    <w:p w:rsidR="0005674F" w:rsidRDefault="0005674F" w:rsidP="00EC4D8A">
      <w:pPr>
        <w:pStyle w:val="ListParagraph"/>
        <w:numPr>
          <w:ilvl w:val="0"/>
          <w:numId w:val="26"/>
        </w:numPr>
      </w:pPr>
      <w:r>
        <w:t>You should now see the Event show up</w:t>
      </w:r>
      <w:r w:rsidR="009970EE">
        <w:t xml:space="preserve"> in the OpenADR window (Figure 8</w:t>
      </w:r>
      <w:r>
        <w:t>a)</w:t>
      </w:r>
    </w:p>
    <w:p w:rsidR="0005674F" w:rsidRDefault="0005674F" w:rsidP="00EC4D8A">
      <w:pPr>
        <w:pStyle w:val="ListParagraph"/>
        <w:numPr>
          <w:ilvl w:val="0"/>
          <w:numId w:val="26"/>
        </w:numPr>
      </w:pPr>
      <w:r>
        <w:t>Click on the Details button to see the details of the event</w:t>
      </w:r>
    </w:p>
    <w:p w:rsidR="00EC4D8A" w:rsidRPr="00EC4D8A" w:rsidRDefault="00EC4D8A" w:rsidP="00C21C2E">
      <w:pPr>
        <w:pStyle w:val="ListParagraph"/>
      </w:pPr>
    </w:p>
    <w:p w:rsidR="0005674F" w:rsidRDefault="0005674F" w:rsidP="0005674F">
      <w:pPr>
        <w:jc w:val="center"/>
        <w:rPr>
          <w:rFonts w:eastAsia="Times New Roman"/>
        </w:rPr>
      </w:pPr>
      <w:r>
        <w:rPr>
          <w:rFonts w:eastAsia="Times New Roman"/>
          <w:noProof/>
        </w:rPr>
        <w:drawing>
          <wp:inline distT="0" distB="0" distL="0" distR="0" wp14:anchorId="2781EF15" wp14:editId="3EBDB34C">
            <wp:extent cx="5943600" cy="551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514975"/>
                    </a:xfrm>
                    <a:prstGeom prst="rect">
                      <a:avLst/>
                    </a:prstGeom>
                    <a:noFill/>
                    <a:ln>
                      <a:noFill/>
                    </a:ln>
                  </pic:spPr>
                </pic:pic>
              </a:graphicData>
            </a:graphic>
          </wp:inline>
        </w:drawing>
      </w:r>
    </w:p>
    <w:p w:rsidR="0005674F" w:rsidRDefault="009970EE" w:rsidP="0005674F">
      <w:pPr>
        <w:jc w:val="center"/>
        <w:rPr>
          <w:b/>
        </w:rPr>
      </w:pPr>
      <w:r>
        <w:rPr>
          <w:b/>
        </w:rPr>
        <w:t>Figure 8a</w:t>
      </w:r>
      <w:r w:rsidR="0005674F" w:rsidRPr="006765BD">
        <w:rPr>
          <w:b/>
        </w:rPr>
        <w:t xml:space="preserve"> – </w:t>
      </w:r>
      <w:r w:rsidR="0005674F">
        <w:rPr>
          <w:b/>
        </w:rPr>
        <w:t>Test Event</w:t>
      </w:r>
    </w:p>
    <w:p w:rsidR="00290CC6" w:rsidRDefault="00290CC6" w:rsidP="0005674F">
      <w:pPr>
        <w:jc w:val="center"/>
        <w:rPr>
          <w:rFonts w:asciiTheme="majorHAnsi" w:eastAsia="Times New Roman" w:hAnsiTheme="majorHAnsi" w:cstheme="majorBidi"/>
          <w:b/>
          <w:bCs/>
          <w:color w:val="365F91" w:themeColor="accent1" w:themeShade="BF"/>
          <w:sz w:val="28"/>
          <w:szCs w:val="28"/>
        </w:rPr>
      </w:pPr>
      <w:r>
        <w:rPr>
          <w:rFonts w:eastAsia="Times New Roman"/>
        </w:rPr>
        <w:br w:type="page"/>
      </w:r>
    </w:p>
    <w:p w:rsidR="00EC4D8A" w:rsidRDefault="00EC4D8A" w:rsidP="008C34FC">
      <w:pPr>
        <w:pStyle w:val="Heading1"/>
        <w:numPr>
          <w:ilvl w:val="0"/>
          <w:numId w:val="12"/>
        </w:numPr>
        <w:rPr>
          <w:rFonts w:eastAsia="Times New Roman"/>
        </w:rPr>
      </w:pPr>
      <w:bookmarkStart w:id="13" w:name="_Toc398532421"/>
      <w:r>
        <w:rPr>
          <w:rFonts w:eastAsia="Times New Roman"/>
        </w:rPr>
        <w:lastRenderedPageBreak/>
        <w:t>Advanced Options</w:t>
      </w:r>
      <w:bookmarkEnd w:id="13"/>
    </w:p>
    <w:p w:rsidR="00CB35DC" w:rsidRPr="00CB35DC" w:rsidRDefault="00CB35DC" w:rsidP="00A32F94"/>
    <w:p w:rsidR="00AF06B9" w:rsidRPr="00AE58A2" w:rsidRDefault="00AF06B9" w:rsidP="00AF06B9">
      <w:pPr>
        <w:ind w:left="720"/>
        <w:rPr>
          <w:b/>
        </w:rPr>
      </w:pPr>
      <w:r>
        <w:rPr>
          <w:b/>
        </w:rPr>
        <w:t>Please contact support for eith</w:t>
      </w:r>
      <w:r w:rsidR="00A32F94">
        <w:rPr>
          <w:b/>
        </w:rPr>
        <w:t xml:space="preserve">er in person or remote training on the advanced programming and configuration options. </w:t>
      </w:r>
    </w:p>
    <w:p w:rsidR="00290CC6" w:rsidRDefault="00290CC6">
      <w:pPr>
        <w:rPr>
          <w:rFonts w:asciiTheme="majorHAnsi" w:eastAsia="Times New Roman" w:hAnsiTheme="majorHAnsi" w:cstheme="majorBidi"/>
          <w:b/>
          <w:bCs/>
          <w:color w:val="365F91" w:themeColor="accent1" w:themeShade="BF"/>
          <w:sz w:val="28"/>
          <w:szCs w:val="28"/>
        </w:rPr>
      </w:pPr>
    </w:p>
    <w:p w:rsidR="00E70948" w:rsidRDefault="00CB35DC" w:rsidP="00E70948">
      <w:pPr>
        <w:pStyle w:val="Heading1"/>
        <w:numPr>
          <w:ilvl w:val="0"/>
          <w:numId w:val="12"/>
        </w:numPr>
        <w:rPr>
          <w:rFonts w:eastAsia="Times New Roman"/>
        </w:rPr>
      </w:pPr>
      <w:bookmarkStart w:id="14" w:name="_Support"/>
      <w:bookmarkStart w:id="15" w:name="_Trouble_Shooting"/>
      <w:bookmarkStart w:id="16" w:name="_Troubleshooting"/>
      <w:bookmarkStart w:id="17" w:name="_Toc398532422"/>
      <w:bookmarkEnd w:id="14"/>
      <w:bookmarkEnd w:id="15"/>
      <w:bookmarkEnd w:id="16"/>
      <w:r>
        <w:rPr>
          <w:rFonts w:eastAsia="Times New Roman"/>
        </w:rPr>
        <w:t>Troubles</w:t>
      </w:r>
      <w:r w:rsidR="00E70948">
        <w:rPr>
          <w:rFonts w:eastAsia="Times New Roman"/>
        </w:rPr>
        <w:t>hooting</w:t>
      </w:r>
      <w:bookmarkEnd w:id="17"/>
      <w:r>
        <w:rPr>
          <w:rFonts w:eastAsia="Times New Roman"/>
        </w:rPr>
        <w:t xml:space="preserve"> </w:t>
      </w:r>
    </w:p>
    <w:p w:rsidR="000F085E" w:rsidRDefault="000F085E" w:rsidP="000F085E"/>
    <w:p w:rsidR="000F085E" w:rsidRDefault="000F085E" w:rsidP="000F085E">
      <w:pPr>
        <w:ind w:left="360"/>
      </w:pPr>
      <w:r>
        <w:t>Reboot ISY and observe the status/pattern of lights on the front of the unit. The pattern should be as follows:</w:t>
      </w:r>
    </w:p>
    <w:p w:rsidR="000F085E" w:rsidRDefault="000F085E" w:rsidP="000F085E">
      <w:pPr>
        <w:pStyle w:val="ListParagraph"/>
        <w:numPr>
          <w:ilvl w:val="0"/>
          <w:numId w:val="41"/>
        </w:numPr>
      </w:pPr>
      <w:r>
        <w:t>Power light – Solid on</w:t>
      </w:r>
    </w:p>
    <w:p w:rsidR="000F085E" w:rsidRDefault="000F085E" w:rsidP="000F085E">
      <w:pPr>
        <w:pStyle w:val="ListParagraph"/>
        <w:numPr>
          <w:ilvl w:val="0"/>
          <w:numId w:val="41"/>
        </w:numPr>
      </w:pPr>
      <w:r>
        <w:t>RX and TX lights – Blink momentarily and then turn off</w:t>
      </w:r>
    </w:p>
    <w:p w:rsidR="000F085E" w:rsidRDefault="000F085E" w:rsidP="000F085E">
      <w:pPr>
        <w:pStyle w:val="ListParagraph"/>
        <w:numPr>
          <w:ilvl w:val="0"/>
          <w:numId w:val="41"/>
        </w:numPr>
      </w:pPr>
      <w:r>
        <w:t>Memory light – Blink momentarily and then turn off</w:t>
      </w:r>
    </w:p>
    <w:p w:rsidR="000F085E" w:rsidRDefault="000F085E" w:rsidP="000F085E">
      <w:pPr>
        <w:pStyle w:val="ListParagraph"/>
        <w:numPr>
          <w:ilvl w:val="0"/>
          <w:numId w:val="41"/>
        </w:numPr>
      </w:pPr>
      <w:r>
        <w:t>Error light – Solid off</w:t>
      </w:r>
    </w:p>
    <w:p w:rsidR="000F085E" w:rsidRDefault="000F085E" w:rsidP="000F085E">
      <w:pPr>
        <w:ind w:left="450"/>
      </w:pPr>
      <w:r>
        <w:t xml:space="preserve">If Power light is not on, please make sure the relay board is plugged into power and also connected, via the Cat5/Ethernet cable, to </w:t>
      </w:r>
      <w:r w:rsidRPr="000F085E">
        <w:rPr>
          <w:b/>
        </w:rPr>
        <w:t>Port A</w:t>
      </w:r>
      <w:r>
        <w:t xml:space="preserve"> on ISY.</w:t>
      </w:r>
    </w:p>
    <w:p w:rsidR="000F085E" w:rsidRDefault="000F085E" w:rsidP="000F085E">
      <w:pPr>
        <w:ind w:left="450"/>
      </w:pPr>
      <w:r>
        <w:t>If either RX or TX lights are solid on, then please check connection/cable from Relay board to Port A on ISY.</w:t>
      </w:r>
    </w:p>
    <w:p w:rsidR="000F085E" w:rsidRDefault="000F085E" w:rsidP="000F085E">
      <w:pPr>
        <w:ind w:left="450"/>
      </w:pPr>
      <w:r>
        <w:t xml:space="preserve">If Error and Memory light are blinking simultaneously, then please ensure the router is powered on and check the connection from the Network jack on ISY to the router. </w:t>
      </w:r>
    </w:p>
    <w:p w:rsidR="000F085E" w:rsidRDefault="000F085E" w:rsidP="000F085E">
      <w:pPr>
        <w:ind w:left="450"/>
      </w:pPr>
      <w:r>
        <w:t>If only the Error light is blinking, then:</w:t>
      </w:r>
    </w:p>
    <w:p w:rsidR="000F085E" w:rsidRDefault="000F085E" w:rsidP="000F085E">
      <w:pPr>
        <w:pStyle w:val="ListParagraph"/>
        <w:numPr>
          <w:ilvl w:val="0"/>
          <w:numId w:val="43"/>
        </w:numPr>
        <w:tabs>
          <w:tab w:val="left" w:pos="1170"/>
        </w:tabs>
      </w:pPr>
      <w:r>
        <w:t>Unplug ISY</w:t>
      </w:r>
    </w:p>
    <w:p w:rsidR="000F085E" w:rsidRDefault="000F085E" w:rsidP="000F085E">
      <w:pPr>
        <w:pStyle w:val="ListParagraph"/>
        <w:numPr>
          <w:ilvl w:val="0"/>
          <w:numId w:val="43"/>
        </w:numPr>
        <w:tabs>
          <w:tab w:val="left" w:pos="1170"/>
        </w:tabs>
      </w:pPr>
      <w:r>
        <w:t>Please reseat the SD Card: pull out the rubber cap above the Micro SD label, use a sharp object and push the Micro SD in so that it pops out. Then push it back in so it clicks in. Put the rubber cap back on</w:t>
      </w:r>
    </w:p>
    <w:p w:rsidR="000F085E" w:rsidRDefault="000F085E" w:rsidP="000F085E">
      <w:pPr>
        <w:pStyle w:val="ListParagraph"/>
        <w:numPr>
          <w:ilvl w:val="0"/>
          <w:numId w:val="43"/>
        </w:numPr>
        <w:tabs>
          <w:tab w:val="left" w:pos="1170"/>
        </w:tabs>
      </w:pPr>
      <w:r>
        <w:t>Plug ISY back in.</w:t>
      </w:r>
    </w:p>
    <w:p w:rsidR="000F085E" w:rsidRPr="00E70948" w:rsidRDefault="000F085E" w:rsidP="000F085E">
      <w:pPr>
        <w:ind w:left="360"/>
      </w:pPr>
      <w:r>
        <w:t xml:space="preserve">If you are still having difficulties, please do not hesitate to contact our </w:t>
      </w:r>
      <w:hyperlink w:anchor="_Support_1" w:history="1">
        <w:r w:rsidRPr="000F085E">
          <w:rPr>
            <w:rStyle w:val="Hyperlink"/>
          </w:rPr>
          <w:t>support team</w:t>
        </w:r>
      </w:hyperlink>
      <w:r>
        <w:t>.</w:t>
      </w:r>
    </w:p>
    <w:p w:rsidR="000F085E" w:rsidRDefault="000F085E">
      <w:pPr>
        <w:rPr>
          <w:rFonts w:asciiTheme="majorHAnsi" w:eastAsia="Times New Roman" w:hAnsiTheme="majorHAnsi" w:cstheme="majorBidi"/>
          <w:b/>
          <w:bCs/>
          <w:color w:val="365F91" w:themeColor="accent1" w:themeShade="BF"/>
          <w:sz w:val="28"/>
          <w:szCs w:val="28"/>
        </w:rPr>
      </w:pPr>
      <w:r>
        <w:rPr>
          <w:rFonts w:eastAsia="Times New Roman"/>
        </w:rPr>
        <w:br w:type="page"/>
      </w:r>
    </w:p>
    <w:p w:rsidR="00805F49" w:rsidRPr="00E70948" w:rsidRDefault="00EC4D8A" w:rsidP="00E70948">
      <w:pPr>
        <w:pStyle w:val="Heading1"/>
        <w:numPr>
          <w:ilvl w:val="0"/>
          <w:numId w:val="12"/>
        </w:numPr>
        <w:rPr>
          <w:rFonts w:eastAsia="Times New Roman"/>
        </w:rPr>
      </w:pPr>
      <w:bookmarkStart w:id="18" w:name="_Support_1"/>
      <w:bookmarkStart w:id="19" w:name="_Toc398532423"/>
      <w:bookmarkEnd w:id="18"/>
      <w:r w:rsidRPr="00E70948">
        <w:rPr>
          <w:rFonts w:eastAsia="Times New Roman"/>
        </w:rPr>
        <w:lastRenderedPageBreak/>
        <w:t>Support</w:t>
      </w:r>
      <w:bookmarkEnd w:id="19"/>
    </w:p>
    <w:p w:rsidR="00EC4D8A" w:rsidRDefault="00EC4D8A" w:rsidP="00EC4D8A"/>
    <w:p w:rsidR="00EC4D8A" w:rsidRDefault="00EC4D8A" w:rsidP="00EC4D8A">
      <w:pPr>
        <w:pStyle w:val="ListParagraph"/>
      </w:pPr>
      <w:r>
        <w:t>Phone: 818-631-0333</w:t>
      </w:r>
    </w:p>
    <w:p w:rsidR="00CB35DC" w:rsidRDefault="00CB35DC" w:rsidP="00EC4D8A">
      <w:pPr>
        <w:pStyle w:val="ListParagraph"/>
      </w:pPr>
      <w:r>
        <w:t>Text Message: 818-631-0333 (please include [NVE Urgent] in the message)</w:t>
      </w:r>
    </w:p>
    <w:p w:rsidR="00EC4D8A" w:rsidRDefault="00EC4D8A" w:rsidP="00EC4D8A">
      <w:pPr>
        <w:pStyle w:val="ListParagraph"/>
      </w:pPr>
      <w:r>
        <w:t xml:space="preserve">Email: </w:t>
      </w:r>
      <w:hyperlink r:id="rId22" w:history="1">
        <w:r w:rsidRPr="00583A1F">
          <w:rPr>
            <w:rStyle w:val="Hyperlink"/>
          </w:rPr>
          <w:t>support@universal-devices.com</w:t>
        </w:r>
      </w:hyperlink>
      <w:r w:rsidR="00CB35DC">
        <w:rPr>
          <w:rStyle w:val="Hyperlink"/>
        </w:rPr>
        <w:t xml:space="preserve"> </w:t>
      </w:r>
      <w:r w:rsidR="00CB35DC">
        <w:t>(please include [NVE Urgent] in the subject)</w:t>
      </w:r>
    </w:p>
    <w:p w:rsidR="00EC4D8A" w:rsidRDefault="00EC4D8A" w:rsidP="00EC4D8A">
      <w:pPr>
        <w:pStyle w:val="ListParagraph"/>
      </w:pPr>
      <w:r>
        <w:t xml:space="preserve">Tickets: </w:t>
      </w:r>
      <w:hyperlink r:id="rId23" w:history="1">
        <w:r w:rsidRPr="00583A1F">
          <w:rPr>
            <w:rStyle w:val="Hyperlink"/>
          </w:rPr>
          <w:t>http://www.universal-devices.com/contact-support/</w:t>
        </w:r>
      </w:hyperlink>
      <w:r>
        <w:t xml:space="preserve"> </w:t>
      </w:r>
    </w:p>
    <w:sectPr w:rsidR="00EC4D8A" w:rsidSect="0033503C">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8CE" w:rsidRDefault="002E38CE" w:rsidP="00D95B41">
      <w:pPr>
        <w:spacing w:after="0" w:line="240" w:lineRule="auto"/>
      </w:pPr>
      <w:r>
        <w:separator/>
      </w:r>
    </w:p>
  </w:endnote>
  <w:endnote w:type="continuationSeparator" w:id="0">
    <w:p w:rsidR="002E38CE" w:rsidRDefault="002E38CE" w:rsidP="00D9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8CE" w:rsidRDefault="002E38CE" w:rsidP="00D95B41">
      <w:pPr>
        <w:spacing w:after="0" w:line="240" w:lineRule="auto"/>
      </w:pPr>
      <w:r>
        <w:separator/>
      </w:r>
    </w:p>
  </w:footnote>
  <w:footnote w:type="continuationSeparator" w:id="0">
    <w:p w:rsidR="002E38CE" w:rsidRDefault="002E38CE" w:rsidP="00D95B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2564D"/>
    <w:multiLevelType w:val="hybridMultilevel"/>
    <w:tmpl w:val="00D6614A"/>
    <w:lvl w:ilvl="0" w:tplc="501E1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BB560F"/>
    <w:multiLevelType w:val="hybridMultilevel"/>
    <w:tmpl w:val="B590E2E6"/>
    <w:lvl w:ilvl="0" w:tplc="282C9D1A">
      <w:start w:val="1"/>
      <w:numFmt w:val="lowerLetter"/>
      <w:lvlText w:val="%1."/>
      <w:lvlJc w:val="left"/>
      <w:pPr>
        <w:ind w:left="720" w:hanging="360"/>
      </w:pPr>
      <w:rPr>
        <w:rFonts w:eastAsia="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66EA0"/>
    <w:multiLevelType w:val="hybridMultilevel"/>
    <w:tmpl w:val="62DE7A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5057E6"/>
    <w:multiLevelType w:val="hybridMultilevel"/>
    <w:tmpl w:val="AE105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D046BB"/>
    <w:multiLevelType w:val="hybridMultilevel"/>
    <w:tmpl w:val="12CEA94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500CA4"/>
    <w:multiLevelType w:val="hybridMultilevel"/>
    <w:tmpl w:val="B590E2E6"/>
    <w:lvl w:ilvl="0" w:tplc="282C9D1A">
      <w:start w:val="1"/>
      <w:numFmt w:val="lowerLetter"/>
      <w:lvlText w:val="%1."/>
      <w:lvlJc w:val="left"/>
      <w:pPr>
        <w:ind w:left="720" w:hanging="360"/>
      </w:pPr>
      <w:rPr>
        <w:rFonts w:eastAsia="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2A71DB"/>
    <w:multiLevelType w:val="hybridMultilevel"/>
    <w:tmpl w:val="5344D3EC"/>
    <w:lvl w:ilvl="0" w:tplc="04090011">
      <w:start w:val="1"/>
      <w:numFmt w:val="decimal"/>
      <w:lvlText w:val="%1)"/>
      <w:lvlJc w:val="left"/>
      <w:pPr>
        <w:tabs>
          <w:tab w:val="num" w:pos="720"/>
        </w:tabs>
        <w:ind w:left="720" w:hanging="360"/>
      </w:pPr>
      <w:rPr>
        <w:rFonts w:hint="default"/>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7">
    <w:nsid w:val="2894790E"/>
    <w:multiLevelType w:val="hybridMultilevel"/>
    <w:tmpl w:val="E960A914"/>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8">
    <w:nsid w:val="2C6550D3"/>
    <w:multiLevelType w:val="hybridMultilevel"/>
    <w:tmpl w:val="7D021DC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D073065"/>
    <w:multiLevelType w:val="hybridMultilevel"/>
    <w:tmpl w:val="9230C908"/>
    <w:lvl w:ilvl="0" w:tplc="668ED8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266338B"/>
    <w:multiLevelType w:val="hybridMultilevel"/>
    <w:tmpl w:val="7B76F90E"/>
    <w:lvl w:ilvl="0" w:tplc="04090017">
      <w:start w:val="1"/>
      <w:numFmt w:val="lowerLetter"/>
      <w:lvlText w:val="%1)"/>
      <w:lvlJc w:val="left"/>
      <w:pPr>
        <w:tabs>
          <w:tab w:val="num" w:pos="720"/>
        </w:tabs>
        <w:ind w:left="720" w:hanging="360"/>
      </w:pPr>
    </w:lvl>
    <w:lvl w:ilvl="1" w:tplc="5B6CC572">
      <w:start w:val="1"/>
      <w:numFmt w:val="decimal"/>
      <w:lvlText w:val="%2."/>
      <w:lvlJc w:val="left"/>
      <w:pPr>
        <w:tabs>
          <w:tab w:val="num" w:pos="1440"/>
        </w:tabs>
        <w:ind w:left="1440" w:hanging="360"/>
      </w:pPr>
      <w:rPr>
        <w:rFonts w:asciiTheme="minorHAnsi" w:eastAsia="Times New Roman" w:hAnsiTheme="minorHAnsi"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DB4A89"/>
    <w:multiLevelType w:val="hybridMultilevel"/>
    <w:tmpl w:val="8B90A8D8"/>
    <w:lvl w:ilvl="0" w:tplc="282C9D1A">
      <w:start w:val="1"/>
      <w:numFmt w:val="lowerLetter"/>
      <w:lvlText w:val="%1."/>
      <w:lvlJc w:val="left"/>
      <w:pPr>
        <w:ind w:left="720" w:hanging="360"/>
      </w:pPr>
      <w:rPr>
        <w:rFonts w:eastAsia="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7A2E77"/>
    <w:multiLevelType w:val="hybridMultilevel"/>
    <w:tmpl w:val="FDC87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783FF9"/>
    <w:multiLevelType w:val="hybridMultilevel"/>
    <w:tmpl w:val="9230C908"/>
    <w:lvl w:ilvl="0" w:tplc="668ED8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694A96"/>
    <w:multiLevelType w:val="hybridMultilevel"/>
    <w:tmpl w:val="F3B03BEE"/>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3735353"/>
    <w:multiLevelType w:val="hybridMultilevel"/>
    <w:tmpl w:val="CABC381E"/>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16">
    <w:nsid w:val="4A393221"/>
    <w:multiLevelType w:val="hybridMultilevel"/>
    <w:tmpl w:val="A00A387E"/>
    <w:lvl w:ilvl="0" w:tplc="282C9D1A">
      <w:start w:val="1"/>
      <w:numFmt w:val="lowerLetter"/>
      <w:lvlText w:val="%1."/>
      <w:lvlJc w:val="left"/>
      <w:pPr>
        <w:ind w:left="720" w:hanging="360"/>
      </w:pPr>
      <w:rPr>
        <w:rFonts w:eastAsia="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0C1D26"/>
    <w:multiLevelType w:val="hybridMultilevel"/>
    <w:tmpl w:val="9230C908"/>
    <w:lvl w:ilvl="0" w:tplc="668ED8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EA5430A"/>
    <w:multiLevelType w:val="hybridMultilevel"/>
    <w:tmpl w:val="FFA28B6A"/>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19">
    <w:nsid w:val="5429783A"/>
    <w:multiLevelType w:val="hybridMultilevel"/>
    <w:tmpl w:val="C4928DD4"/>
    <w:lvl w:ilvl="0" w:tplc="5E16C6D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6B7BF9"/>
    <w:multiLevelType w:val="hybridMultilevel"/>
    <w:tmpl w:val="9872D700"/>
    <w:lvl w:ilvl="0" w:tplc="AECE9C38">
      <w:start w:val="9"/>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50A5B"/>
    <w:multiLevelType w:val="hybridMultilevel"/>
    <w:tmpl w:val="92E62DF0"/>
    <w:lvl w:ilvl="0" w:tplc="D46A62D2">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7896FA2"/>
    <w:multiLevelType w:val="hybridMultilevel"/>
    <w:tmpl w:val="BA0602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6C61D9"/>
    <w:multiLevelType w:val="hybridMultilevel"/>
    <w:tmpl w:val="9230C908"/>
    <w:lvl w:ilvl="0" w:tplc="668ED8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E31403B"/>
    <w:multiLevelType w:val="hybridMultilevel"/>
    <w:tmpl w:val="76286DB8"/>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8FF5B44"/>
    <w:multiLevelType w:val="hybridMultilevel"/>
    <w:tmpl w:val="14160C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317D6B"/>
    <w:multiLevelType w:val="hybridMultilevel"/>
    <w:tmpl w:val="9230C908"/>
    <w:lvl w:ilvl="0" w:tplc="668ED89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B9F0948"/>
    <w:multiLevelType w:val="hybridMultilevel"/>
    <w:tmpl w:val="9230C908"/>
    <w:lvl w:ilvl="0" w:tplc="668ED89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D00752A"/>
    <w:multiLevelType w:val="hybridMultilevel"/>
    <w:tmpl w:val="BA0602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49286D"/>
    <w:multiLevelType w:val="hybridMultilevel"/>
    <w:tmpl w:val="BA0602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AB6568"/>
    <w:multiLevelType w:val="hybridMultilevel"/>
    <w:tmpl w:val="A5342CCE"/>
    <w:lvl w:ilvl="0" w:tplc="F99A4FE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6F4A3B90"/>
    <w:multiLevelType w:val="hybridMultilevel"/>
    <w:tmpl w:val="1A00D4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A7456AC">
      <w:start w:val="1"/>
      <w:numFmt w:val="lowerRoman"/>
      <w:lvlText w:val="%3)"/>
      <w:lvlJc w:val="left"/>
      <w:pPr>
        <w:ind w:left="2700" w:hanging="720"/>
      </w:pPr>
      <w:rPr>
        <w:rFonts w:hint="default"/>
      </w:rPr>
    </w:lvl>
    <w:lvl w:ilvl="3" w:tplc="6D32717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473F73"/>
    <w:multiLevelType w:val="hybridMultilevel"/>
    <w:tmpl w:val="A2B8EF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5C62E8"/>
    <w:multiLevelType w:val="hybridMultilevel"/>
    <w:tmpl w:val="3AB22260"/>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34">
    <w:nsid w:val="73C105D7"/>
    <w:multiLevelType w:val="hybridMultilevel"/>
    <w:tmpl w:val="0B18E798"/>
    <w:lvl w:ilvl="0" w:tplc="CE5E8D1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43707C"/>
    <w:multiLevelType w:val="hybridMultilevel"/>
    <w:tmpl w:val="F7AC07D6"/>
    <w:lvl w:ilvl="0" w:tplc="B0C06A0A">
      <w:start w:val="1"/>
      <w:numFmt w:val="lowerLetter"/>
      <w:lvlText w:val="%1)"/>
      <w:lvlJc w:val="left"/>
      <w:pPr>
        <w:tabs>
          <w:tab w:val="num" w:pos="720"/>
        </w:tabs>
        <w:ind w:left="720" w:hanging="360"/>
      </w:pPr>
      <w:rPr>
        <w:rFonts w:hint="default"/>
        <w:b w:val="0"/>
      </w:rPr>
    </w:lvl>
    <w:lvl w:ilvl="1" w:tplc="657839F0">
      <w:numFmt w:val="none"/>
      <w:lvlText w:val=""/>
      <w:lvlJc w:val="left"/>
      <w:pPr>
        <w:tabs>
          <w:tab w:val="num" w:pos="360"/>
        </w:tabs>
      </w:pPr>
    </w:lvl>
    <w:lvl w:ilvl="2" w:tplc="3488CDD2">
      <w:numFmt w:val="none"/>
      <w:lvlText w:val=""/>
      <w:lvlJc w:val="left"/>
      <w:pPr>
        <w:tabs>
          <w:tab w:val="num" w:pos="360"/>
        </w:tabs>
      </w:pPr>
    </w:lvl>
    <w:lvl w:ilvl="3" w:tplc="8DAEF378">
      <w:numFmt w:val="none"/>
      <w:lvlText w:val=""/>
      <w:lvlJc w:val="left"/>
      <w:pPr>
        <w:tabs>
          <w:tab w:val="num" w:pos="360"/>
        </w:tabs>
      </w:pPr>
    </w:lvl>
    <w:lvl w:ilvl="4" w:tplc="EAA8EA14">
      <w:numFmt w:val="none"/>
      <w:lvlText w:val=""/>
      <w:lvlJc w:val="left"/>
      <w:pPr>
        <w:tabs>
          <w:tab w:val="num" w:pos="360"/>
        </w:tabs>
      </w:pPr>
    </w:lvl>
    <w:lvl w:ilvl="5" w:tplc="8FE6E292">
      <w:numFmt w:val="none"/>
      <w:lvlText w:val=""/>
      <w:lvlJc w:val="left"/>
      <w:pPr>
        <w:tabs>
          <w:tab w:val="num" w:pos="360"/>
        </w:tabs>
      </w:pPr>
    </w:lvl>
    <w:lvl w:ilvl="6" w:tplc="89783BFE">
      <w:numFmt w:val="none"/>
      <w:lvlText w:val=""/>
      <w:lvlJc w:val="left"/>
      <w:pPr>
        <w:tabs>
          <w:tab w:val="num" w:pos="360"/>
        </w:tabs>
      </w:pPr>
    </w:lvl>
    <w:lvl w:ilvl="7" w:tplc="07F6AC02">
      <w:numFmt w:val="none"/>
      <w:lvlText w:val=""/>
      <w:lvlJc w:val="left"/>
      <w:pPr>
        <w:tabs>
          <w:tab w:val="num" w:pos="360"/>
        </w:tabs>
      </w:pPr>
    </w:lvl>
    <w:lvl w:ilvl="8" w:tplc="6D0CD3BA">
      <w:numFmt w:val="none"/>
      <w:lvlText w:val=""/>
      <w:lvlJc w:val="left"/>
      <w:pPr>
        <w:tabs>
          <w:tab w:val="num" w:pos="360"/>
        </w:tabs>
      </w:pPr>
    </w:lvl>
  </w:abstractNum>
  <w:abstractNum w:abstractNumId="36">
    <w:nsid w:val="74C04276"/>
    <w:multiLevelType w:val="hybridMultilevel"/>
    <w:tmpl w:val="7BBC72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18348E"/>
    <w:multiLevelType w:val="hybridMultilevel"/>
    <w:tmpl w:val="34CE4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8F069F"/>
    <w:multiLevelType w:val="hybridMultilevel"/>
    <w:tmpl w:val="4CAE1BB6"/>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9">
    <w:nsid w:val="7851190C"/>
    <w:multiLevelType w:val="hybridMultilevel"/>
    <w:tmpl w:val="21CE6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982F3C"/>
    <w:multiLevelType w:val="hybridMultilevel"/>
    <w:tmpl w:val="B3C6376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9B5693F"/>
    <w:multiLevelType w:val="hybridMultilevel"/>
    <w:tmpl w:val="C78A9AA4"/>
    <w:lvl w:ilvl="0" w:tplc="F1B41F60">
      <w:start w:val="1"/>
      <w:numFmt w:val="lowerRoman"/>
      <w:lvlText w:val="%1)"/>
      <w:lvlJc w:val="left"/>
      <w:pPr>
        <w:ind w:left="1080" w:hanging="360"/>
      </w:pPr>
      <w:rPr>
        <w:rFonts w:asciiTheme="minorHAnsi" w:eastAsia="Times New Roman" w:hAnsiTheme="minorHAns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BDC6B2F"/>
    <w:multiLevelType w:val="hybridMultilevel"/>
    <w:tmpl w:val="544EB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C5C25DA"/>
    <w:multiLevelType w:val="hybridMultilevel"/>
    <w:tmpl w:val="9230C908"/>
    <w:lvl w:ilvl="0" w:tplc="668ED8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39"/>
  </w:num>
  <w:num w:numId="3">
    <w:abstractNumId w:val="3"/>
  </w:num>
  <w:num w:numId="4">
    <w:abstractNumId w:val="12"/>
  </w:num>
  <w:num w:numId="5">
    <w:abstractNumId w:val="6"/>
  </w:num>
  <w:num w:numId="6">
    <w:abstractNumId w:val="10"/>
  </w:num>
  <w:num w:numId="7">
    <w:abstractNumId w:val="35"/>
  </w:num>
  <w:num w:numId="8">
    <w:abstractNumId w:val="33"/>
  </w:num>
  <w:num w:numId="9">
    <w:abstractNumId w:val="18"/>
  </w:num>
  <w:num w:numId="10">
    <w:abstractNumId w:val="15"/>
  </w:num>
  <w:num w:numId="11">
    <w:abstractNumId w:val="7"/>
  </w:num>
  <w:num w:numId="12">
    <w:abstractNumId w:val="14"/>
  </w:num>
  <w:num w:numId="13">
    <w:abstractNumId w:val="5"/>
  </w:num>
  <w:num w:numId="14">
    <w:abstractNumId w:val="19"/>
  </w:num>
  <w:num w:numId="15">
    <w:abstractNumId w:val="16"/>
  </w:num>
  <w:num w:numId="16">
    <w:abstractNumId w:val="11"/>
  </w:num>
  <w:num w:numId="17">
    <w:abstractNumId w:val="1"/>
  </w:num>
  <w:num w:numId="18">
    <w:abstractNumId w:val="21"/>
  </w:num>
  <w:num w:numId="19">
    <w:abstractNumId w:val="41"/>
  </w:num>
  <w:num w:numId="20">
    <w:abstractNumId w:val="24"/>
  </w:num>
  <w:num w:numId="21">
    <w:abstractNumId w:val="9"/>
  </w:num>
  <w:num w:numId="22">
    <w:abstractNumId w:val="43"/>
  </w:num>
  <w:num w:numId="23">
    <w:abstractNumId w:val="26"/>
  </w:num>
  <w:num w:numId="24">
    <w:abstractNumId w:val="20"/>
  </w:num>
  <w:num w:numId="25">
    <w:abstractNumId w:val="25"/>
  </w:num>
  <w:num w:numId="26">
    <w:abstractNumId w:val="29"/>
  </w:num>
  <w:num w:numId="27">
    <w:abstractNumId w:val="36"/>
  </w:num>
  <w:num w:numId="28">
    <w:abstractNumId w:val="17"/>
  </w:num>
  <w:num w:numId="29">
    <w:abstractNumId w:val="27"/>
  </w:num>
  <w:num w:numId="30">
    <w:abstractNumId w:val="28"/>
  </w:num>
  <w:num w:numId="31">
    <w:abstractNumId w:val="22"/>
  </w:num>
  <w:num w:numId="32">
    <w:abstractNumId w:val="23"/>
  </w:num>
  <w:num w:numId="33">
    <w:abstractNumId w:val="13"/>
  </w:num>
  <w:num w:numId="34">
    <w:abstractNumId w:val="38"/>
  </w:num>
  <w:num w:numId="35">
    <w:abstractNumId w:val="2"/>
  </w:num>
  <w:num w:numId="36">
    <w:abstractNumId w:val="32"/>
  </w:num>
  <w:num w:numId="37">
    <w:abstractNumId w:val="0"/>
  </w:num>
  <w:num w:numId="38">
    <w:abstractNumId w:val="31"/>
  </w:num>
  <w:num w:numId="39">
    <w:abstractNumId w:val="34"/>
  </w:num>
  <w:num w:numId="40">
    <w:abstractNumId w:val="8"/>
  </w:num>
  <w:num w:numId="41">
    <w:abstractNumId w:val="42"/>
  </w:num>
  <w:num w:numId="42">
    <w:abstractNumId w:val="30"/>
  </w:num>
  <w:num w:numId="43">
    <w:abstractNumId w:val="40"/>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116"/>
    <w:rsid w:val="00013A77"/>
    <w:rsid w:val="0005674F"/>
    <w:rsid w:val="000A5414"/>
    <w:rsid w:val="000B0637"/>
    <w:rsid w:val="000B17AC"/>
    <w:rsid w:val="000C7942"/>
    <w:rsid w:val="000D4CB8"/>
    <w:rsid w:val="000F085E"/>
    <w:rsid w:val="000F0D07"/>
    <w:rsid w:val="00100C56"/>
    <w:rsid w:val="00126C4D"/>
    <w:rsid w:val="00177142"/>
    <w:rsid w:val="0018014E"/>
    <w:rsid w:val="001C6A9D"/>
    <w:rsid w:val="001D2086"/>
    <w:rsid w:val="001E3116"/>
    <w:rsid w:val="00215DE3"/>
    <w:rsid w:val="00216950"/>
    <w:rsid w:val="00244CF7"/>
    <w:rsid w:val="00282D98"/>
    <w:rsid w:val="00285935"/>
    <w:rsid w:val="00290CC6"/>
    <w:rsid w:val="002A714E"/>
    <w:rsid w:val="002C3D1D"/>
    <w:rsid w:val="002C47D4"/>
    <w:rsid w:val="002D4DAD"/>
    <w:rsid w:val="002E2F55"/>
    <w:rsid w:val="002E38CE"/>
    <w:rsid w:val="0031345E"/>
    <w:rsid w:val="0033503C"/>
    <w:rsid w:val="00336D7E"/>
    <w:rsid w:val="003425C1"/>
    <w:rsid w:val="00353E9C"/>
    <w:rsid w:val="0035506B"/>
    <w:rsid w:val="003A1871"/>
    <w:rsid w:val="003B252D"/>
    <w:rsid w:val="003C381E"/>
    <w:rsid w:val="003D27E7"/>
    <w:rsid w:val="003E074D"/>
    <w:rsid w:val="00425556"/>
    <w:rsid w:val="00430CC0"/>
    <w:rsid w:val="00446E08"/>
    <w:rsid w:val="00460A2F"/>
    <w:rsid w:val="004D1DB0"/>
    <w:rsid w:val="004D2AE2"/>
    <w:rsid w:val="00526C74"/>
    <w:rsid w:val="0054350C"/>
    <w:rsid w:val="00546E54"/>
    <w:rsid w:val="00567CB3"/>
    <w:rsid w:val="00576108"/>
    <w:rsid w:val="00581C2F"/>
    <w:rsid w:val="00596812"/>
    <w:rsid w:val="005B2626"/>
    <w:rsid w:val="005F0BC2"/>
    <w:rsid w:val="00646DA0"/>
    <w:rsid w:val="00650634"/>
    <w:rsid w:val="00652311"/>
    <w:rsid w:val="0066549F"/>
    <w:rsid w:val="00665E48"/>
    <w:rsid w:val="006765BD"/>
    <w:rsid w:val="006A6796"/>
    <w:rsid w:val="006B318A"/>
    <w:rsid w:val="006D46E9"/>
    <w:rsid w:val="006E346A"/>
    <w:rsid w:val="0073321F"/>
    <w:rsid w:val="00746DB2"/>
    <w:rsid w:val="007802FC"/>
    <w:rsid w:val="007F0604"/>
    <w:rsid w:val="00805F49"/>
    <w:rsid w:val="00863063"/>
    <w:rsid w:val="008C34FC"/>
    <w:rsid w:val="008D33E5"/>
    <w:rsid w:val="008D415B"/>
    <w:rsid w:val="008E06E9"/>
    <w:rsid w:val="008E7716"/>
    <w:rsid w:val="008F6B02"/>
    <w:rsid w:val="00902F70"/>
    <w:rsid w:val="009243BD"/>
    <w:rsid w:val="009642F0"/>
    <w:rsid w:val="00977FDC"/>
    <w:rsid w:val="009864F5"/>
    <w:rsid w:val="009970EE"/>
    <w:rsid w:val="009A5006"/>
    <w:rsid w:val="009C0DA8"/>
    <w:rsid w:val="009D0D97"/>
    <w:rsid w:val="009F32EA"/>
    <w:rsid w:val="00A023C0"/>
    <w:rsid w:val="00A047E1"/>
    <w:rsid w:val="00A06372"/>
    <w:rsid w:val="00A15198"/>
    <w:rsid w:val="00A32F94"/>
    <w:rsid w:val="00A6402E"/>
    <w:rsid w:val="00A64DF4"/>
    <w:rsid w:val="00AA226A"/>
    <w:rsid w:val="00AD2CE6"/>
    <w:rsid w:val="00AD5C9C"/>
    <w:rsid w:val="00AE58A2"/>
    <w:rsid w:val="00AF06B9"/>
    <w:rsid w:val="00AF37E2"/>
    <w:rsid w:val="00B340B0"/>
    <w:rsid w:val="00B47B51"/>
    <w:rsid w:val="00B658F1"/>
    <w:rsid w:val="00B836D6"/>
    <w:rsid w:val="00B918FF"/>
    <w:rsid w:val="00BA7C68"/>
    <w:rsid w:val="00BD5498"/>
    <w:rsid w:val="00BE2BF8"/>
    <w:rsid w:val="00BF4FE6"/>
    <w:rsid w:val="00C03351"/>
    <w:rsid w:val="00C05DE9"/>
    <w:rsid w:val="00C16C0B"/>
    <w:rsid w:val="00C174AB"/>
    <w:rsid w:val="00C21C2E"/>
    <w:rsid w:val="00C41063"/>
    <w:rsid w:val="00C6592B"/>
    <w:rsid w:val="00C701C0"/>
    <w:rsid w:val="00C7701C"/>
    <w:rsid w:val="00C87CC4"/>
    <w:rsid w:val="00CB3533"/>
    <w:rsid w:val="00CB35DC"/>
    <w:rsid w:val="00CC4B2F"/>
    <w:rsid w:val="00CC7616"/>
    <w:rsid w:val="00CD2A17"/>
    <w:rsid w:val="00D013F3"/>
    <w:rsid w:val="00D14429"/>
    <w:rsid w:val="00D33D9F"/>
    <w:rsid w:val="00D42CA1"/>
    <w:rsid w:val="00D7473A"/>
    <w:rsid w:val="00D95881"/>
    <w:rsid w:val="00D95B41"/>
    <w:rsid w:val="00DA1BE9"/>
    <w:rsid w:val="00DD5504"/>
    <w:rsid w:val="00E3164E"/>
    <w:rsid w:val="00E47996"/>
    <w:rsid w:val="00E5124A"/>
    <w:rsid w:val="00E6618E"/>
    <w:rsid w:val="00E70948"/>
    <w:rsid w:val="00E878C2"/>
    <w:rsid w:val="00E879E9"/>
    <w:rsid w:val="00E9720F"/>
    <w:rsid w:val="00EB53B7"/>
    <w:rsid w:val="00EC4D8A"/>
    <w:rsid w:val="00EC7BEF"/>
    <w:rsid w:val="00ED6C5B"/>
    <w:rsid w:val="00EE176C"/>
    <w:rsid w:val="00EE3E77"/>
    <w:rsid w:val="00F24AA9"/>
    <w:rsid w:val="00F9022B"/>
    <w:rsid w:val="00F93CB6"/>
    <w:rsid w:val="00FA3000"/>
    <w:rsid w:val="00FC616D"/>
    <w:rsid w:val="00FC61A9"/>
    <w:rsid w:val="00FE1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8B19BE-2725-44F9-8BAD-E70663E7E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44C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4C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116"/>
    <w:rPr>
      <w:rFonts w:ascii="Tahoma" w:hAnsi="Tahoma" w:cs="Tahoma"/>
      <w:sz w:val="16"/>
      <w:szCs w:val="16"/>
    </w:rPr>
  </w:style>
  <w:style w:type="paragraph" w:styleId="ListParagraph">
    <w:name w:val="List Paragraph"/>
    <w:basedOn w:val="Normal"/>
    <w:uiPriority w:val="34"/>
    <w:qFormat/>
    <w:rsid w:val="001E3116"/>
    <w:pPr>
      <w:ind w:left="720"/>
      <w:contextualSpacing/>
    </w:pPr>
  </w:style>
  <w:style w:type="character" w:styleId="Hyperlink">
    <w:name w:val="Hyperlink"/>
    <w:basedOn w:val="DefaultParagraphFont"/>
    <w:uiPriority w:val="99"/>
    <w:unhideWhenUsed/>
    <w:rsid w:val="00567CB3"/>
    <w:rPr>
      <w:color w:val="0000FF" w:themeColor="hyperlink"/>
      <w:u w:val="single"/>
    </w:rPr>
  </w:style>
  <w:style w:type="character" w:styleId="FollowedHyperlink">
    <w:name w:val="FollowedHyperlink"/>
    <w:basedOn w:val="DefaultParagraphFont"/>
    <w:uiPriority w:val="99"/>
    <w:semiHidden/>
    <w:unhideWhenUsed/>
    <w:rsid w:val="00282D98"/>
    <w:rPr>
      <w:color w:val="800080" w:themeColor="followedHyperlink"/>
      <w:u w:val="single"/>
    </w:rPr>
  </w:style>
  <w:style w:type="character" w:customStyle="1" w:styleId="Heading1Char">
    <w:name w:val="Heading 1 Char"/>
    <w:basedOn w:val="DefaultParagraphFont"/>
    <w:link w:val="Heading1"/>
    <w:uiPriority w:val="9"/>
    <w:rsid w:val="00244C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4CF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95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B41"/>
  </w:style>
  <w:style w:type="paragraph" w:styleId="Footer">
    <w:name w:val="footer"/>
    <w:basedOn w:val="Normal"/>
    <w:link w:val="FooterChar"/>
    <w:uiPriority w:val="99"/>
    <w:unhideWhenUsed/>
    <w:rsid w:val="00D95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B41"/>
  </w:style>
  <w:style w:type="paragraph" w:customStyle="1" w:styleId="Default">
    <w:name w:val="Default"/>
    <w:rsid w:val="00E3164E"/>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EC4D8A"/>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EC4D8A"/>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EC4D8A"/>
    <w:pPr>
      <w:spacing w:after="100" w:line="259" w:lineRule="auto"/>
    </w:pPr>
    <w:rPr>
      <w:rFonts w:eastAsiaTheme="minorEastAsia" w:cs="Times New Roman"/>
    </w:rPr>
  </w:style>
  <w:style w:type="paragraph" w:styleId="TOC3">
    <w:name w:val="toc 3"/>
    <w:basedOn w:val="Normal"/>
    <w:next w:val="Normal"/>
    <w:autoRedefine/>
    <w:uiPriority w:val="39"/>
    <w:unhideWhenUsed/>
    <w:rsid w:val="00EC4D8A"/>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sy.universal-devices.com/nve.jnlp"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ava.com/getjava%20" TargetMode="External"/><Relationship Id="rId23" Type="http://schemas.openxmlformats.org/officeDocument/2006/relationships/hyperlink" Target="http://www.universal-devices.com/contact-support/" TargetMode="External"/><Relationship Id="rId10" Type="http://schemas.openxmlformats.org/officeDocument/2006/relationships/hyperlink" Target="http://www.openadr.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hdphoto" Target="media/hdphoto2.wdp"/><Relationship Id="rId22" Type="http://schemas.openxmlformats.org/officeDocument/2006/relationships/hyperlink" Target="mailto:support@universal-devic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D1365-9BCE-400C-8D9C-E7F54E166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1630</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MKohanim</dc:creator>
  <cp:lastModifiedBy>Michel Kohanim</cp:lastModifiedBy>
  <cp:revision>9</cp:revision>
  <cp:lastPrinted>2014-09-22T00:22:00Z</cp:lastPrinted>
  <dcterms:created xsi:type="dcterms:W3CDTF">2014-09-15T14:18:00Z</dcterms:created>
  <dcterms:modified xsi:type="dcterms:W3CDTF">2014-09-22T00:22:00Z</dcterms:modified>
</cp:coreProperties>
</file>