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49D" w:rsidRDefault="0055749D" w:rsidP="0055749D">
      <w:pPr>
        <w:jc w:val="center"/>
        <w:rPr>
          <w:b/>
          <w:sz w:val="28"/>
          <w:szCs w:val="28"/>
        </w:rPr>
      </w:pPr>
      <w:r w:rsidRPr="00731D1E">
        <w:rPr>
          <w:sz w:val="20"/>
          <w:szCs w:val="20"/>
        </w:rPr>
        <w:object w:dxaOrig="7334" w:dyaOrig="3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102.75pt" o:ole="">
            <v:imagedata r:id="rId4" o:title=""/>
          </v:shape>
          <o:OLEObject Type="Embed" ProgID="PBrush" ShapeID="_x0000_i1025" DrawAspect="Content" ObjectID="_1493205523" r:id="rId5"/>
        </w:object>
      </w:r>
    </w:p>
    <w:p w:rsidR="0055749D" w:rsidRDefault="0055749D" w:rsidP="0055749D">
      <w:pPr>
        <w:jc w:val="center"/>
        <w:rPr>
          <w:rFonts w:ascii="Calibri" w:eastAsia="Times New Roman" w:hAnsi="Calibri"/>
          <w:b/>
        </w:rPr>
      </w:pPr>
      <w:r w:rsidRPr="00581C2F">
        <w:rPr>
          <w:rFonts w:ascii="Calibri" w:eastAsia="Times New Roman" w:hAnsi="Calibri"/>
          <w:b/>
        </w:rPr>
        <w:t>ISY</w:t>
      </w:r>
      <w:r>
        <w:rPr>
          <w:rFonts w:ascii="Calibri" w:eastAsia="Times New Roman" w:hAnsi="Calibri"/>
          <w:b/>
        </w:rPr>
        <w:t>994</w:t>
      </w:r>
      <w:r w:rsidRPr="00581C2F">
        <w:rPr>
          <w:rFonts w:ascii="Calibri" w:eastAsia="Times New Roman" w:hAnsi="Calibri"/>
          <w:b/>
        </w:rPr>
        <w:t xml:space="preserve"> Series – OpenADR 2.0(a)</w:t>
      </w:r>
      <w:proofErr w:type="gramStart"/>
      <w:r w:rsidRPr="00581C2F">
        <w:rPr>
          <w:rFonts w:ascii="Calibri" w:eastAsia="Times New Roman" w:hAnsi="Calibri"/>
          <w:b/>
        </w:rPr>
        <w:t>/(</w:t>
      </w:r>
      <w:proofErr w:type="gramEnd"/>
      <w:r w:rsidRPr="00581C2F">
        <w:rPr>
          <w:rFonts w:ascii="Calibri" w:eastAsia="Times New Roman" w:hAnsi="Calibri"/>
          <w:b/>
        </w:rPr>
        <w:t xml:space="preserve">b) </w:t>
      </w:r>
    </w:p>
    <w:p w:rsidR="0055749D" w:rsidRDefault="0055749D" w:rsidP="0055749D">
      <w:pPr>
        <w:jc w:val="center"/>
        <w:rPr>
          <w:rFonts w:ascii="Calibri" w:eastAsia="Times New Roman" w:hAnsi="Calibri"/>
          <w:b/>
        </w:rPr>
      </w:pPr>
      <w:r>
        <w:rPr>
          <w:rFonts w:ascii="Calibri" w:eastAsia="Times New Roman" w:hAnsi="Calibri"/>
          <w:b/>
        </w:rPr>
        <w:t>EPRI VTN Configuration Guide</w:t>
      </w:r>
    </w:p>
    <w:p w:rsidR="0055749D" w:rsidRDefault="0055749D" w:rsidP="0055749D">
      <w:pPr>
        <w:jc w:val="center"/>
        <w:rPr>
          <w:rFonts w:ascii="Calibri" w:eastAsia="Times New Roman" w:hAnsi="Calibri"/>
          <w:b/>
        </w:rPr>
      </w:pPr>
      <w:r>
        <w:rPr>
          <w:rFonts w:ascii="Calibri" w:eastAsia="Times New Roman" w:hAnsi="Calibri"/>
          <w:b/>
        </w:rPr>
        <w:t>Courtesy of Jim Zuber at QualityLogic</w:t>
      </w:r>
      <w:bookmarkStart w:id="0" w:name="_GoBack"/>
      <w:bookmarkEnd w:id="0"/>
    </w:p>
    <w:p w:rsidR="0055749D" w:rsidRPr="00B658F1" w:rsidRDefault="0055749D" w:rsidP="0055749D">
      <w:pPr>
        <w:jc w:val="center"/>
        <w:rPr>
          <w:rFonts w:ascii="Calibri" w:eastAsia="Times New Roman" w:hAnsi="Calibri"/>
        </w:rPr>
      </w:pPr>
      <w:r>
        <w:rPr>
          <w:rFonts w:ascii="Calibri" w:eastAsia="Times New Roman" w:hAnsi="Calibri"/>
        </w:rPr>
        <w:t>*Requires firmware 4.1.3+</w:t>
      </w:r>
    </w:p>
    <w:p w:rsidR="0055749D" w:rsidRDefault="0055749D" w:rsidP="0055749D"/>
    <w:p w:rsidR="0055749D" w:rsidRDefault="0055749D" w:rsidP="0055749D"/>
    <w:p w:rsidR="0055749D" w:rsidRPr="0055749D" w:rsidRDefault="0055749D" w:rsidP="0055749D">
      <w:pPr>
        <w:rPr>
          <w:color w:val="002060"/>
        </w:rPr>
      </w:pPr>
      <w:r>
        <w:rPr>
          <w:color w:val="002060"/>
        </w:rPr>
        <w:t xml:space="preserve">1. </w:t>
      </w:r>
      <w:r w:rsidRPr="0055749D">
        <w:rPr>
          <w:color w:val="002060"/>
        </w:rPr>
        <w:t>From the EPRI VTN, create a new VEN with the following configuration settings:</w:t>
      </w:r>
    </w:p>
    <w:p w:rsidR="0055749D" w:rsidRDefault="0055749D" w:rsidP="0055749D"/>
    <w:p w:rsidR="0055749D" w:rsidRDefault="0055749D" w:rsidP="0055749D">
      <w:r>
        <w:rPr>
          <w:noProof/>
        </w:rPr>
        <w:drawing>
          <wp:inline distT="0" distB="0" distL="0" distR="0">
            <wp:extent cx="3895725" cy="3333750"/>
            <wp:effectExtent l="0" t="0" r="9525" b="0"/>
            <wp:docPr id="8" name="Picture 8" descr="Inline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3"/>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3895725" cy="3333750"/>
                    </a:xfrm>
                    <a:prstGeom prst="rect">
                      <a:avLst/>
                    </a:prstGeom>
                    <a:noFill/>
                    <a:ln>
                      <a:noFill/>
                    </a:ln>
                  </pic:spPr>
                </pic:pic>
              </a:graphicData>
            </a:graphic>
          </wp:inline>
        </w:drawing>
      </w:r>
    </w:p>
    <w:p w:rsidR="0055749D" w:rsidRDefault="0055749D" w:rsidP="0055749D"/>
    <w:p w:rsidR="0055749D" w:rsidRDefault="0055749D" w:rsidP="0055749D"/>
    <w:p w:rsidR="0055749D" w:rsidRDefault="0055749D" w:rsidP="0055749D"/>
    <w:p w:rsidR="0055749D" w:rsidRDefault="0055749D">
      <w:pPr>
        <w:spacing w:after="160" w:line="259" w:lineRule="auto"/>
        <w:rPr>
          <w:color w:val="002060"/>
        </w:rPr>
      </w:pPr>
      <w:r>
        <w:rPr>
          <w:color w:val="002060"/>
        </w:rPr>
        <w:br w:type="page"/>
      </w:r>
    </w:p>
    <w:p w:rsidR="0055749D" w:rsidRPr="0055749D" w:rsidRDefault="0055749D" w:rsidP="0055749D">
      <w:pPr>
        <w:rPr>
          <w:color w:val="002060"/>
        </w:rPr>
      </w:pPr>
      <w:r w:rsidRPr="0055749D">
        <w:rPr>
          <w:color w:val="002060"/>
        </w:rPr>
        <w:lastRenderedPageBreak/>
        <w:t xml:space="preserve">2. </w:t>
      </w:r>
      <w:r w:rsidRPr="0055749D">
        <w:rPr>
          <w:color w:val="002060"/>
        </w:rPr>
        <w:t>Subscribe to marketContext1 as show below:</w:t>
      </w:r>
    </w:p>
    <w:p w:rsidR="0055749D" w:rsidRDefault="0055749D" w:rsidP="0055749D"/>
    <w:p w:rsidR="0055749D" w:rsidRDefault="0055749D" w:rsidP="0055749D">
      <w:r>
        <w:rPr>
          <w:noProof/>
        </w:rPr>
        <w:drawing>
          <wp:inline distT="0" distB="0" distL="0" distR="0">
            <wp:extent cx="3895725" cy="3333750"/>
            <wp:effectExtent l="0" t="0" r="9525" b="0"/>
            <wp:docPr id="7" name="Picture 7" descr="Inline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4"/>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895725" cy="3333750"/>
                    </a:xfrm>
                    <a:prstGeom prst="rect">
                      <a:avLst/>
                    </a:prstGeom>
                    <a:noFill/>
                    <a:ln>
                      <a:noFill/>
                    </a:ln>
                  </pic:spPr>
                </pic:pic>
              </a:graphicData>
            </a:graphic>
          </wp:inline>
        </w:drawing>
      </w:r>
    </w:p>
    <w:p w:rsidR="0055749D" w:rsidRDefault="0055749D" w:rsidP="0055749D"/>
    <w:p w:rsidR="0055749D" w:rsidRDefault="0055749D" w:rsidP="0055749D"/>
    <w:p w:rsidR="0055749D" w:rsidRDefault="0055749D">
      <w:pPr>
        <w:spacing w:after="160" w:line="259" w:lineRule="auto"/>
        <w:rPr>
          <w:color w:val="002060"/>
        </w:rPr>
      </w:pPr>
      <w:r>
        <w:rPr>
          <w:color w:val="002060"/>
        </w:rPr>
        <w:br w:type="page"/>
      </w:r>
    </w:p>
    <w:p w:rsidR="0055749D" w:rsidRPr="0055749D" w:rsidRDefault="0055749D" w:rsidP="0055749D">
      <w:pPr>
        <w:rPr>
          <w:color w:val="002060"/>
        </w:rPr>
      </w:pPr>
      <w:r w:rsidRPr="0055749D">
        <w:rPr>
          <w:color w:val="002060"/>
        </w:rPr>
        <w:lastRenderedPageBreak/>
        <w:t>3. Configure ISY se</w:t>
      </w:r>
      <w:r w:rsidRPr="0055749D">
        <w:rPr>
          <w:color w:val="002060"/>
        </w:rPr>
        <w:t>ttings as follows using your IP address of you EPRI VTN.</w:t>
      </w:r>
    </w:p>
    <w:p w:rsidR="0055749D" w:rsidRDefault="0055749D" w:rsidP="0055749D"/>
    <w:p w:rsidR="0055749D" w:rsidRDefault="0055749D" w:rsidP="0055749D">
      <w:r>
        <w:rPr>
          <w:noProof/>
        </w:rPr>
        <w:drawing>
          <wp:inline distT="0" distB="0" distL="0" distR="0">
            <wp:extent cx="3171825" cy="3905250"/>
            <wp:effectExtent l="0" t="0" r="9525" b="0"/>
            <wp:docPr id="6" name="Picture 6" descr="Inline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ine image 2"/>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171825" cy="3905250"/>
                    </a:xfrm>
                    <a:prstGeom prst="rect">
                      <a:avLst/>
                    </a:prstGeom>
                    <a:noFill/>
                    <a:ln>
                      <a:noFill/>
                    </a:ln>
                  </pic:spPr>
                </pic:pic>
              </a:graphicData>
            </a:graphic>
          </wp:inline>
        </w:drawing>
      </w:r>
    </w:p>
    <w:p w:rsidR="0055749D" w:rsidRDefault="0055749D" w:rsidP="0055749D"/>
    <w:p w:rsidR="0055749D" w:rsidRDefault="0055749D" w:rsidP="0055749D"/>
    <w:p w:rsidR="0055749D" w:rsidRDefault="0055749D">
      <w:pPr>
        <w:spacing w:after="160" w:line="259" w:lineRule="auto"/>
        <w:rPr>
          <w:color w:val="002060"/>
        </w:rPr>
      </w:pPr>
      <w:r>
        <w:rPr>
          <w:color w:val="002060"/>
        </w:rPr>
        <w:br w:type="page"/>
      </w:r>
    </w:p>
    <w:p w:rsidR="0055749D" w:rsidRPr="0055749D" w:rsidRDefault="0055749D" w:rsidP="0055749D">
      <w:pPr>
        <w:rPr>
          <w:color w:val="002060"/>
        </w:rPr>
      </w:pPr>
      <w:r w:rsidRPr="0055749D">
        <w:rPr>
          <w:color w:val="002060"/>
        </w:rPr>
        <w:lastRenderedPageBreak/>
        <w:t xml:space="preserve">4. </w:t>
      </w:r>
      <w:r w:rsidRPr="0055749D">
        <w:rPr>
          <w:color w:val="002060"/>
        </w:rPr>
        <w:t>From the ISY Registration dialog, make sure it is configured as show below, then click on the register button at the bottom. You should see the registration ID change from N/A to a hex number.</w:t>
      </w:r>
    </w:p>
    <w:p w:rsidR="0055749D" w:rsidRDefault="0055749D" w:rsidP="0055749D"/>
    <w:p w:rsidR="0055749D" w:rsidRDefault="0055749D" w:rsidP="0055749D">
      <w:r>
        <w:rPr>
          <w:noProof/>
        </w:rPr>
        <w:drawing>
          <wp:inline distT="0" distB="0" distL="0" distR="0">
            <wp:extent cx="3905250" cy="3295650"/>
            <wp:effectExtent l="0" t="0" r="0" b="0"/>
            <wp:docPr id="5" name="Picture 5"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line imag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905250" cy="3295650"/>
                    </a:xfrm>
                    <a:prstGeom prst="rect">
                      <a:avLst/>
                    </a:prstGeom>
                    <a:noFill/>
                    <a:ln>
                      <a:noFill/>
                    </a:ln>
                  </pic:spPr>
                </pic:pic>
              </a:graphicData>
            </a:graphic>
          </wp:inline>
        </w:drawing>
      </w:r>
    </w:p>
    <w:p w:rsidR="0055749D" w:rsidRDefault="0055749D" w:rsidP="0055749D"/>
    <w:p w:rsidR="0055749D" w:rsidRDefault="0055749D">
      <w:pPr>
        <w:spacing w:after="160" w:line="259" w:lineRule="auto"/>
        <w:rPr>
          <w:color w:val="002060"/>
        </w:rPr>
      </w:pPr>
      <w:r>
        <w:rPr>
          <w:color w:val="002060"/>
        </w:rPr>
        <w:br w:type="page"/>
      </w:r>
    </w:p>
    <w:p w:rsidR="0055749D" w:rsidRPr="0055749D" w:rsidRDefault="0055749D" w:rsidP="0055749D">
      <w:pPr>
        <w:rPr>
          <w:color w:val="002060"/>
        </w:rPr>
      </w:pPr>
      <w:r w:rsidRPr="0055749D">
        <w:rPr>
          <w:color w:val="002060"/>
        </w:rPr>
        <w:lastRenderedPageBreak/>
        <w:t xml:space="preserve">5. </w:t>
      </w:r>
      <w:r w:rsidRPr="0055749D">
        <w:rPr>
          <w:color w:val="002060"/>
        </w:rPr>
        <w:t>To create an event, select the Events tab at the left side of the screen, the click the Create Event Button and you will see the following dialog. Check the following fields in the dialog as shown below: Duration, Signal Type Payload. Then click the green Create Event button.</w:t>
      </w:r>
    </w:p>
    <w:p w:rsidR="0055749D" w:rsidRDefault="0055749D" w:rsidP="0055749D"/>
    <w:p w:rsidR="0055749D" w:rsidRDefault="0055749D" w:rsidP="0055749D">
      <w:r>
        <w:rPr>
          <w:noProof/>
        </w:rPr>
        <w:drawing>
          <wp:inline distT="0" distB="0" distL="0" distR="0">
            <wp:extent cx="3905250" cy="3305175"/>
            <wp:effectExtent l="0" t="0" r="0" b="9525"/>
            <wp:docPr id="4" name="Picture 4" descr="Inline 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line image 6"/>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905250" cy="3305175"/>
                    </a:xfrm>
                    <a:prstGeom prst="rect">
                      <a:avLst/>
                    </a:prstGeom>
                    <a:noFill/>
                    <a:ln>
                      <a:noFill/>
                    </a:ln>
                  </pic:spPr>
                </pic:pic>
              </a:graphicData>
            </a:graphic>
          </wp:inline>
        </w:drawing>
      </w:r>
    </w:p>
    <w:p w:rsidR="0055749D" w:rsidRDefault="0055749D" w:rsidP="0055749D"/>
    <w:p w:rsidR="0055749D" w:rsidRDefault="0055749D">
      <w:pPr>
        <w:spacing w:after="160" w:line="259" w:lineRule="auto"/>
        <w:rPr>
          <w:color w:val="002060"/>
        </w:rPr>
      </w:pPr>
      <w:r>
        <w:rPr>
          <w:color w:val="002060"/>
        </w:rPr>
        <w:br w:type="page"/>
      </w:r>
    </w:p>
    <w:p w:rsidR="0055749D" w:rsidRPr="0055749D" w:rsidRDefault="0055749D" w:rsidP="0055749D">
      <w:pPr>
        <w:rPr>
          <w:color w:val="002060"/>
        </w:rPr>
      </w:pPr>
      <w:r w:rsidRPr="0055749D">
        <w:rPr>
          <w:color w:val="002060"/>
        </w:rPr>
        <w:lastRenderedPageBreak/>
        <w:t xml:space="preserve">6. </w:t>
      </w:r>
      <w:r w:rsidRPr="0055749D">
        <w:rPr>
          <w:color w:val="002060"/>
        </w:rPr>
        <w:t>Click on the target tab, then the VENs sub tab. Select ISY994 from the drop down and click add as show below</w:t>
      </w:r>
    </w:p>
    <w:p w:rsidR="0055749D" w:rsidRDefault="0055749D" w:rsidP="0055749D"/>
    <w:p w:rsidR="0055749D" w:rsidRDefault="0055749D" w:rsidP="0055749D">
      <w:r>
        <w:rPr>
          <w:noProof/>
        </w:rPr>
        <w:drawing>
          <wp:inline distT="0" distB="0" distL="0" distR="0">
            <wp:extent cx="3905250" cy="3305175"/>
            <wp:effectExtent l="0" t="0" r="0" b="9525"/>
            <wp:docPr id="3" name="Picture 3" descr="Inline 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line image 7"/>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905250" cy="3305175"/>
                    </a:xfrm>
                    <a:prstGeom prst="rect">
                      <a:avLst/>
                    </a:prstGeom>
                    <a:noFill/>
                    <a:ln>
                      <a:noFill/>
                    </a:ln>
                  </pic:spPr>
                </pic:pic>
              </a:graphicData>
            </a:graphic>
          </wp:inline>
        </w:drawing>
      </w:r>
    </w:p>
    <w:p w:rsidR="0055749D" w:rsidRDefault="0055749D" w:rsidP="0055749D"/>
    <w:p w:rsidR="0055749D" w:rsidRDefault="0055749D">
      <w:pPr>
        <w:spacing w:after="160" w:line="259" w:lineRule="auto"/>
        <w:rPr>
          <w:color w:val="002060"/>
        </w:rPr>
      </w:pPr>
      <w:r>
        <w:rPr>
          <w:color w:val="002060"/>
        </w:rPr>
        <w:br w:type="page"/>
      </w:r>
    </w:p>
    <w:p w:rsidR="0055749D" w:rsidRPr="0055749D" w:rsidRDefault="0055749D" w:rsidP="0055749D">
      <w:pPr>
        <w:rPr>
          <w:color w:val="002060"/>
        </w:rPr>
      </w:pPr>
      <w:r w:rsidRPr="0055749D">
        <w:rPr>
          <w:color w:val="002060"/>
        </w:rPr>
        <w:lastRenderedPageBreak/>
        <w:t xml:space="preserve">7. </w:t>
      </w:r>
      <w:r>
        <w:rPr>
          <w:color w:val="002060"/>
        </w:rPr>
        <w:t>Clic</w:t>
      </w:r>
      <w:r w:rsidRPr="0055749D">
        <w:rPr>
          <w:color w:val="002060"/>
        </w:rPr>
        <w:t>k on the publish tab and click the green Publish Event button as show below. Your event will now be available to be pick up by the VENs next polling interval.</w:t>
      </w:r>
    </w:p>
    <w:p w:rsidR="0055749D" w:rsidRDefault="0055749D" w:rsidP="0055749D"/>
    <w:p w:rsidR="0055749D" w:rsidRDefault="0055749D" w:rsidP="0055749D">
      <w:r>
        <w:rPr>
          <w:noProof/>
        </w:rPr>
        <w:drawing>
          <wp:inline distT="0" distB="0" distL="0" distR="0">
            <wp:extent cx="3905250" cy="3305175"/>
            <wp:effectExtent l="0" t="0" r="0" b="9525"/>
            <wp:docPr id="2" name="Picture 2" descr="Inline 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line image 8"/>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905250" cy="3305175"/>
                    </a:xfrm>
                    <a:prstGeom prst="rect">
                      <a:avLst/>
                    </a:prstGeom>
                    <a:noFill/>
                    <a:ln>
                      <a:noFill/>
                    </a:ln>
                  </pic:spPr>
                </pic:pic>
              </a:graphicData>
            </a:graphic>
          </wp:inline>
        </w:drawing>
      </w:r>
    </w:p>
    <w:p w:rsidR="0055749D" w:rsidRDefault="0055749D" w:rsidP="0055749D"/>
    <w:p w:rsidR="0055749D" w:rsidRDefault="0055749D" w:rsidP="0055749D"/>
    <w:p w:rsidR="0055749D" w:rsidRDefault="0055749D" w:rsidP="0055749D">
      <w:r>
        <w:t>At the next polling interval you will see the event in ISY as show below:</w:t>
      </w:r>
    </w:p>
    <w:p w:rsidR="0055749D" w:rsidRDefault="0055749D" w:rsidP="0055749D"/>
    <w:p w:rsidR="0055749D" w:rsidRDefault="0055749D" w:rsidP="0055749D">
      <w:r>
        <w:rPr>
          <w:noProof/>
        </w:rPr>
        <w:drawing>
          <wp:inline distT="0" distB="0" distL="0" distR="0">
            <wp:extent cx="3905250" cy="2790825"/>
            <wp:effectExtent l="0" t="0" r="0" b="9525"/>
            <wp:docPr id="1" name="Picture 1" descr="Inline 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line image 9"/>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905250" cy="2790825"/>
                    </a:xfrm>
                    <a:prstGeom prst="rect">
                      <a:avLst/>
                    </a:prstGeom>
                    <a:noFill/>
                    <a:ln>
                      <a:noFill/>
                    </a:ln>
                  </pic:spPr>
                </pic:pic>
              </a:graphicData>
            </a:graphic>
          </wp:inline>
        </w:drawing>
      </w:r>
    </w:p>
    <w:p w:rsidR="0055749D" w:rsidRDefault="0055749D" w:rsidP="0055749D"/>
    <w:p w:rsidR="0055749D" w:rsidRDefault="0055749D" w:rsidP="0055749D"/>
    <w:p w:rsidR="00F50BAA" w:rsidRDefault="00F50BAA"/>
    <w:sectPr w:rsidR="00F50B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49D"/>
    <w:rsid w:val="0055749D"/>
    <w:rsid w:val="00F50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6F915F-070A-4A05-A6BF-DBBCB8A1B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49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9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ii_14ce91500f30b4de" TargetMode="External"/><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cid:ii_14ce920fcb2f1489" TargetMode="External"/><Relationship Id="rId7" Type="http://schemas.openxmlformats.org/officeDocument/2006/relationships/image" Target="cid:ii_14ce9188dd30136c" TargetMode="External"/><Relationship Id="rId12" Type="http://schemas.openxmlformats.org/officeDocument/2006/relationships/image" Target="media/image5.png"/><Relationship Id="rId17" Type="http://schemas.openxmlformats.org/officeDocument/2006/relationships/image" Target="cid:ii_14ce91ed2bfd52f1"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cid:ii_14ce9160a7ebad56" TargetMode="External"/><Relationship Id="rId5" Type="http://schemas.openxmlformats.org/officeDocument/2006/relationships/oleObject" Target="embeddings/oleObject1.bin"/><Relationship Id="rId15" Type="http://schemas.openxmlformats.org/officeDocument/2006/relationships/image" Target="cid:ii_14ce91d78855b3d2"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cid:ii_14ce9200805284a6" TargetMode="External"/><Relationship Id="rId4" Type="http://schemas.openxmlformats.org/officeDocument/2006/relationships/image" Target="media/image1.png"/><Relationship Id="rId9" Type="http://schemas.openxmlformats.org/officeDocument/2006/relationships/image" Target="cid:ii_14ce9195f62b356a"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184</Words>
  <Characters>1049</Characters>
  <Application>Microsoft Office Word</Application>
  <DocSecurity>0</DocSecurity>
  <Lines>8</Lines>
  <Paragraphs>2</Paragraphs>
  <ScaleCrop>false</ScaleCrop>
  <Company/>
  <LinksUpToDate>false</LinksUpToDate>
  <CharactersWithSpaces>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Kohanim</dc:creator>
  <cp:keywords/>
  <dc:description/>
  <cp:lastModifiedBy>Michel Kohanim</cp:lastModifiedBy>
  <cp:revision>1</cp:revision>
  <dcterms:created xsi:type="dcterms:W3CDTF">2015-05-15T21:27:00Z</dcterms:created>
  <dcterms:modified xsi:type="dcterms:W3CDTF">2015-05-15T21:32:00Z</dcterms:modified>
</cp:coreProperties>
</file>